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4C2" w:rsidRPr="00367651" w:rsidRDefault="0037454C" w:rsidP="00BF2215">
      <w:pPr>
        <w:pStyle w:val="NoSpacing"/>
        <w:rPr>
          <w:color w:val="C00000"/>
        </w:rPr>
      </w:pPr>
      <w:r>
        <w:rPr>
          <w:rFonts w:ascii="Book Antiqua" w:hAnsi="Book Antiqua"/>
          <w:i/>
          <w:noProof/>
          <w:color w:val="7030A0"/>
          <w:sz w:val="28"/>
          <w:szCs w:val="28"/>
          <w:lang w:val="en-US" w:eastAsia="en-US"/>
        </w:rPr>
        <w:drawing>
          <wp:anchor distT="0" distB="0" distL="114300" distR="114300" simplePos="0" relativeHeight="251721216" behindDoc="1" locked="0" layoutInCell="1" allowOverlap="1">
            <wp:simplePos x="0" y="0"/>
            <wp:positionH relativeFrom="column">
              <wp:posOffset>4595495</wp:posOffset>
            </wp:positionH>
            <wp:positionV relativeFrom="paragraph">
              <wp:posOffset>-48895</wp:posOffset>
            </wp:positionV>
            <wp:extent cx="1501775" cy="1497965"/>
            <wp:effectExtent l="19050" t="0" r="3175" b="0"/>
            <wp:wrapTight wrapText="bothSides">
              <wp:wrapPolygon edited="0">
                <wp:start x="-274" y="0"/>
                <wp:lineTo x="-274" y="21426"/>
                <wp:lineTo x="21646" y="21426"/>
                <wp:lineTo x="21646" y="0"/>
                <wp:lineTo x="-274" y="0"/>
              </wp:wrapPolygon>
            </wp:wrapTight>
            <wp:docPr id="1" name="Picture 4" descr="C:\Users\K\Desktop\Desktop clean fil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Desktop clean files\Photo.jpg"/>
                    <pic:cNvPicPr>
                      <a:picLocks noChangeAspect="1" noChangeArrowheads="1"/>
                    </pic:cNvPicPr>
                  </pic:nvPicPr>
                  <pic:blipFill>
                    <a:blip r:embed="rId6"/>
                    <a:srcRect/>
                    <a:stretch>
                      <a:fillRect/>
                    </a:stretch>
                  </pic:blipFill>
                  <pic:spPr bwMode="auto">
                    <a:xfrm>
                      <a:off x="0" y="0"/>
                      <a:ext cx="1501775" cy="1497965"/>
                    </a:xfrm>
                    <a:prstGeom prst="rect">
                      <a:avLst/>
                    </a:prstGeom>
                    <a:noFill/>
                    <a:ln w="9525">
                      <a:noFill/>
                      <a:miter lim="800000"/>
                      <a:headEnd/>
                      <a:tailEnd/>
                    </a:ln>
                  </pic:spPr>
                </pic:pic>
              </a:graphicData>
            </a:graphic>
          </wp:anchor>
        </w:drawing>
      </w:r>
      <w:r w:rsidR="0012574B" w:rsidRPr="0012574B">
        <w:rPr>
          <w:rFonts w:ascii="Book Antiqua" w:hAnsi="Book Antiqua"/>
          <w:i/>
          <w:color w:val="7030A0"/>
          <w:sz w:val="28"/>
          <w:szCs w:val="28"/>
        </w:rPr>
        <w:t>1.1 Name</w:t>
      </w:r>
      <w:r w:rsidR="0012574B" w:rsidRPr="0012574B">
        <w:rPr>
          <w:rFonts w:cs="Calibri"/>
          <w:b/>
          <w:i/>
          <w:color w:val="7030A0"/>
          <w:sz w:val="28"/>
          <w:szCs w:val="28"/>
        </w:rPr>
        <w:t>:</w:t>
      </w:r>
      <w:r w:rsidR="0012574B">
        <w:rPr>
          <w:rFonts w:cs="Calibri"/>
          <w:b/>
          <w:i/>
          <w:color w:val="002060"/>
          <w:sz w:val="28"/>
          <w:szCs w:val="28"/>
        </w:rPr>
        <w:tab/>
      </w:r>
      <w:r w:rsidR="0012574B">
        <w:rPr>
          <w:rFonts w:cs="Calibri"/>
          <w:b/>
          <w:i/>
          <w:color w:val="002060"/>
          <w:sz w:val="28"/>
          <w:szCs w:val="28"/>
        </w:rPr>
        <w:tab/>
      </w:r>
      <w:r w:rsidR="0012574B">
        <w:rPr>
          <w:rFonts w:cs="Calibri"/>
          <w:b/>
          <w:i/>
          <w:color w:val="002060"/>
          <w:sz w:val="32"/>
          <w:szCs w:val="32"/>
        </w:rPr>
        <w:tab/>
      </w:r>
      <w:r w:rsidR="0012574B" w:rsidRPr="00367651">
        <w:rPr>
          <w:rFonts w:cs="Calibri"/>
          <w:b/>
          <w:i/>
          <w:color w:val="C00000"/>
          <w:sz w:val="32"/>
          <w:szCs w:val="32"/>
        </w:rPr>
        <w:t>Dr. Kuladip Jana</w:t>
      </w:r>
    </w:p>
    <w:p w:rsidR="0012574B" w:rsidRPr="00B21966" w:rsidRDefault="004D04C2" w:rsidP="004D04C2">
      <w:pPr>
        <w:pStyle w:val="NoSpacing"/>
        <w:ind w:left="2160" w:firstLine="720"/>
        <w:rPr>
          <w:b/>
          <w:i/>
          <w:color w:val="00B050"/>
        </w:rPr>
      </w:pPr>
      <w:r w:rsidRPr="00B21966">
        <w:rPr>
          <w:b/>
          <w:i/>
          <w:color w:val="00B050"/>
        </w:rPr>
        <w:t>M.Sc., M.S., Ph.D., Postdoc. (U.S.A.)</w:t>
      </w:r>
    </w:p>
    <w:p w:rsidR="00F27EC9" w:rsidRPr="00E71909" w:rsidRDefault="00D34075" w:rsidP="0012574B">
      <w:pPr>
        <w:pStyle w:val="NoSpacing"/>
        <w:rPr>
          <w:rFonts w:asciiTheme="majorHAnsi" w:hAnsiTheme="majorHAnsi" w:cs="Calibri"/>
          <w:b/>
          <w:i/>
          <w:color w:val="00B0F0"/>
          <w:sz w:val="24"/>
          <w:szCs w:val="24"/>
        </w:rPr>
      </w:pPr>
      <w:r>
        <w:rPr>
          <w:i/>
          <w:color w:val="943634" w:themeColor="accent2" w:themeShade="BF"/>
          <w:sz w:val="28"/>
          <w:szCs w:val="28"/>
        </w:rPr>
        <w:tab/>
      </w:r>
    </w:p>
    <w:p w:rsidR="0012574B" w:rsidRPr="0012574B" w:rsidRDefault="0012574B" w:rsidP="0012574B">
      <w:pPr>
        <w:pStyle w:val="NoSpacing"/>
        <w:rPr>
          <w:rFonts w:cs="Calibri"/>
          <w:b/>
          <w:i/>
          <w:color w:val="7030A0"/>
          <w:sz w:val="28"/>
          <w:szCs w:val="28"/>
        </w:rPr>
      </w:pPr>
      <w:r w:rsidRPr="0012574B">
        <w:rPr>
          <w:rFonts w:ascii="Book Antiqua" w:hAnsi="Book Antiqua"/>
          <w:i/>
          <w:color w:val="7030A0"/>
          <w:sz w:val="28"/>
          <w:szCs w:val="28"/>
        </w:rPr>
        <w:t>1.2 Designation and Department/Division:</w:t>
      </w:r>
      <w:r w:rsidRPr="0012574B">
        <w:rPr>
          <w:rFonts w:cs="Calibri"/>
          <w:b/>
          <w:i/>
          <w:color w:val="7030A0"/>
          <w:sz w:val="28"/>
          <w:szCs w:val="28"/>
        </w:rPr>
        <w:tab/>
      </w:r>
    </w:p>
    <w:p w:rsidR="0012574B" w:rsidRPr="00F27EC9" w:rsidRDefault="00CE140C" w:rsidP="0012574B">
      <w:pPr>
        <w:pStyle w:val="NoSpacing"/>
        <w:rPr>
          <w:rFonts w:cs="Calibri"/>
          <w:b/>
          <w:i/>
          <w:color w:val="984806" w:themeColor="accent6" w:themeShade="80"/>
          <w:sz w:val="24"/>
          <w:szCs w:val="24"/>
        </w:rPr>
      </w:pPr>
      <w:r>
        <w:rPr>
          <w:rFonts w:cs="Calibri"/>
          <w:b/>
          <w:i/>
          <w:color w:val="984806" w:themeColor="accent6" w:themeShade="80"/>
          <w:sz w:val="24"/>
          <w:szCs w:val="24"/>
        </w:rPr>
        <w:t>Principal</w:t>
      </w:r>
      <w:r w:rsidR="00F94E74">
        <w:rPr>
          <w:rFonts w:cs="Calibri"/>
          <w:b/>
          <w:i/>
          <w:color w:val="984806" w:themeColor="accent6" w:themeShade="80"/>
          <w:sz w:val="24"/>
          <w:szCs w:val="24"/>
        </w:rPr>
        <w:t xml:space="preserve"> Scientist</w:t>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p>
    <w:p w:rsidR="0012574B" w:rsidRDefault="0012574B" w:rsidP="0012574B">
      <w:pPr>
        <w:pStyle w:val="NoSpacing"/>
        <w:rPr>
          <w:rFonts w:cs="Calibri"/>
          <w:b/>
          <w:i/>
          <w:color w:val="984806" w:themeColor="accent6" w:themeShade="80"/>
          <w:sz w:val="24"/>
          <w:szCs w:val="24"/>
        </w:rPr>
      </w:pPr>
      <w:r w:rsidRPr="00F27EC9">
        <w:rPr>
          <w:rFonts w:cs="Calibri"/>
          <w:b/>
          <w:i/>
          <w:color w:val="984806" w:themeColor="accent6" w:themeShade="80"/>
          <w:sz w:val="24"/>
          <w:szCs w:val="24"/>
        </w:rPr>
        <w:t>Division of Molecular Medicine</w:t>
      </w:r>
    </w:p>
    <w:p w:rsidR="002B7EFA" w:rsidRDefault="00B30742" w:rsidP="002B7EFA">
      <w:pPr>
        <w:pStyle w:val="NoSpacing"/>
        <w:rPr>
          <w:rFonts w:cs="Calibri"/>
          <w:b/>
          <w:i/>
          <w:color w:val="984806" w:themeColor="accent6" w:themeShade="80"/>
          <w:sz w:val="24"/>
          <w:szCs w:val="24"/>
        </w:rPr>
      </w:pPr>
      <w:r>
        <w:rPr>
          <w:rFonts w:cs="Calibri"/>
          <w:b/>
          <w:i/>
          <w:color w:val="984806" w:themeColor="accent6" w:themeShade="80"/>
          <w:sz w:val="24"/>
          <w:szCs w:val="24"/>
        </w:rPr>
        <w:t xml:space="preserve">Scientist </w:t>
      </w:r>
      <w:r w:rsidR="005E62CD">
        <w:rPr>
          <w:rFonts w:cs="Calibri"/>
          <w:b/>
          <w:i/>
          <w:color w:val="984806" w:themeColor="accent6" w:themeShade="80"/>
          <w:sz w:val="24"/>
          <w:szCs w:val="24"/>
        </w:rPr>
        <w:t xml:space="preserve">In-Charge, </w:t>
      </w:r>
      <w:r w:rsidR="002B7EFA">
        <w:rPr>
          <w:rFonts w:cs="Calibri"/>
          <w:b/>
          <w:i/>
          <w:color w:val="984806" w:themeColor="accent6" w:themeShade="80"/>
          <w:sz w:val="24"/>
          <w:szCs w:val="24"/>
        </w:rPr>
        <w:t>Centre for Translational Animal Research</w:t>
      </w:r>
    </w:p>
    <w:p w:rsidR="005E62CD" w:rsidRPr="00F27EC9" w:rsidRDefault="00CD0380" w:rsidP="0012574B">
      <w:pPr>
        <w:pStyle w:val="NoSpacing"/>
        <w:rPr>
          <w:rFonts w:cs="Calibri"/>
          <w:b/>
          <w:i/>
          <w:color w:val="984806" w:themeColor="accent6" w:themeShade="80"/>
          <w:sz w:val="24"/>
          <w:szCs w:val="24"/>
        </w:rPr>
      </w:pPr>
      <w:r>
        <w:rPr>
          <w:rFonts w:cs="Calibri"/>
          <w:b/>
          <w:i/>
          <w:color w:val="984806" w:themeColor="accent6" w:themeShade="80"/>
          <w:sz w:val="24"/>
          <w:szCs w:val="24"/>
        </w:rPr>
        <w:t>(</w:t>
      </w:r>
      <w:r w:rsidR="002B7EFA">
        <w:rPr>
          <w:rFonts w:cs="Calibri"/>
          <w:b/>
          <w:i/>
          <w:color w:val="984806" w:themeColor="accent6" w:themeShade="80"/>
          <w:sz w:val="24"/>
          <w:szCs w:val="24"/>
        </w:rPr>
        <w:t>Central Animal House &amp; Research Facility</w:t>
      </w:r>
      <w:r>
        <w:rPr>
          <w:rFonts w:cs="Calibri"/>
          <w:b/>
          <w:i/>
          <w:color w:val="984806" w:themeColor="accent6" w:themeShade="80"/>
          <w:sz w:val="24"/>
          <w:szCs w:val="24"/>
        </w:rPr>
        <w:t>)</w:t>
      </w:r>
    </w:p>
    <w:p w:rsidR="0012574B" w:rsidRDefault="0012574B" w:rsidP="0012574B">
      <w:pPr>
        <w:pStyle w:val="NoSpacing"/>
        <w:rPr>
          <w:rFonts w:cs="Calibri"/>
          <w:b/>
          <w:i/>
          <w:color w:val="984806" w:themeColor="accent6" w:themeShade="80"/>
          <w:sz w:val="24"/>
          <w:szCs w:val="24"/>
        </w:rPr>
      </w:pPr>
      <w:r w:rsidRPr="00F27EC9">
        <w:rPr>
          <w:rFonts w:cs="Calibri"/>
          <w:b/>
          <w:i/>
          <w:color w:val="984806" w:themeColor="accent6" w:themeShade="80"/>
          <w:sz w:val="24"/>
          <w:szCs w:val="24"/>
        </w:rPr>
        <w:t xml:space="preserve">Bose Institute, P 1/12, CIT Scheme VIIM, Kolkata-700 054, India. </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Phone: (+91)-33-25693322</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Cell: (+91)-90070</w:t>
      </w:r>
      <w:r>
        <w:rPr>
          <w:rFonts w:cs="Calibri"/>
          <w:b/>
          <w:i/>
          <w:color w:val="00B050"/>
          <w:sz w:val="24"/>
          <w:szCs w:val="24"/>
        </w:rPr>
        <w:t>42850/9007067720</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Fax: (+91)-33-23553886</w:t>
      </w:r>
    </w:p>
    <w:p w:rsidR="00CD0380" w:rsidRPr="00CD0380" w:rsidRDefault="002C5118" w:rsidP="002C5118">
      <w:pPr>
        <w:pStyle w:val="NoSpacing"/>
        <w:rPr>
          <w:color w:val="1F497D" w:themeColor="text2"/>
        </w:rPr>
      </w:pPr>
      <w:r w:rsidRPr="00CD0380">
        <w:rPr>
          <w:rFonts w:cs="Calibri"/>
          <w:b/>
          <w:i/>
          <w:color w:val="1F497D" w:themeColor="text2"/>
          <w:sz w:val="24"/>
          <w:szCs w:val="24"/>
        </w:rPr>
        <w:t xml:space="preserve">E-mail: </w:t>
      </w:r>
      <w:hyperlink r:id="rId7" w:history="1">
        <w:r w:rsidRPr="00CD0380">
          <w:rPr>
            <w:rStyle w:val="Hyperlink"/>
            <w:rFonts w:cs="Calibri"/>
            <w:b/>
            <w:i/>
            <w:color w:val="1F497D" w:themeColor="text2"/>
            <w:sz w:val="24"/>
            <w:szCs w:val="24"/>
            <w:u w:val="none"/>
          </w:rPr>
          <w:t>kuladip@jcbose.ac.in/</w:t>
        </w:r>
      </w:hyperlink>
    </w:p>
    <w:p w:rsidR="00CD0380" w:rsidRPr="00CD0380" w:rsidRDefault="00FA13A8" w:rsidP="002C5118">
      <w:pPr>
        <w:pStyle w:val="NoSpacing"/>
        <w:rPr>
          <w:color w:val="1F497D" w:themeColor="text2"/>
        </w:rPr>
      </w:pPr>
      <w:hyperlink r:id="rId8" w:history="1">
        <w:r w:rsidR="002C5118" w:rsidRPr="00CD0380">
          <w:rPr>
            <w:rStyle w:val="Hyperlink"/>
            <w:rFonts w:cs="Calibri"/>
            <w:b/>
            <w:i/>
            <w:color w:val="1F497D" w:themeColor="text2"/>
            <w:sz w:val="24"/>
            <w:szCs w:val="24"/>
            <w:u w:val="none"/>
          </w:rPr>
          <w:t>kuladip_jana@yahoo.com/</w:t>
        </w:r>
      </w:hyperlink>
    </w:p>
    <w:p w:rsidR="002C5118" w:rsidRDefault="00FA13A8" w:rsidP="002C5118">
      <w:pPr>
        <w:pStyle w:val="NoSpacing"/>
      </w:pPr>
      <w:hyperlink r:id="rId9" w:history="1">
        <w:r w:rsidR="002C5118" w:rsidRPr="00CD0380">
          <w:rPr>
            <w:rStyle w:val="Hyperlink"/>
            <w:rFonts w:cs="Calibri"/>
            <w:b/>
            <w:i/>
            <w:color w:val="1F497D" w:themeColor="text2"/>
            <w:sz w:val="24"/>
            <w:szCs w:val="24"/>
            <w:u w:val="none"/>
          </w:rPr>
          <w:t>kuladip.jana@gmail.com</w:t>
        </w:r>
      </w:hyperlink>
    </w:p>
    <w:p w:rsidR="001A6838" w:rsidRPr="001A6838" w:rsidRDefault="001A6838" w:rsidP="002C5118">
      <w:pPr>
        <w:pStyle w:val="NoSpacing"/>
        <w:rPr>
          <w:rFonts w:ascii="Book Antiqua" w:hAnsi="Book Antiqua" w:cs="Calibri"/>
          <w:b/>
          <w:i/>
          <w:color w:val="C00000"/>
          <w:sz w:val="24"/>
          <w:szCs w:val="24"/>
        </w:rPr>
      </w:pPr>
      <w:r w:rsidRPr="001A6838">
        <w:rPr>
          <w:rFonts w:ascii="Book Antiqua" w:hAnsi="Book Antiqua"/>
          <w:b/>
          <w:i/>
          <w:color w:val="C00000"/>
          <w:sz w:val="24"/>
          <w:szCs w:val="24"/>
        </w:rPr>
        <w:t>Website: http://www.jcbose.ac.in/bose/faculty-details/kuladip-jana</w:t>
      </w:r>
    </w:p>
    <w:p w:rsidR="0012574B" w:rsidRPr="00061DA6" w:rsidRDefault="0012574B" w:rsidP="0012574B">
      <w:pPr>
        <w:autoSpaceDE w:val="0"/>
        <w:autoSpaceDN w:val="0"/>
        <w:adjustRightInd w:val="0"/>
        <w:rPr>
          <w:rFonts w:cs="Calibri"/>
          <w:i/>
          <w:color w:val="C00000"/>
        </w:rPr>
      </w:pPr>
      <w:r w:rsidRPr="003A1080">
        <w:rPr>
          <w:rFonts w:ascii="Book Antiqua" w:hAnsi="Book Antiqua"/>
          <w:i/>
          <w:color w:val="7030A0"/>
          <w:sz w:val="24"/>
          <w:szCs w:val="24"/>
        </w:rPr>
        <w:t>2. Date of birth:</w:t>
      </w:r>
      <w:r w:rsidRPr="00FE2259">
        <w:rPr>
          <w:rFonts w:cs="Calibri"/>
          <w:b/>
          <w:i/>
          <w:color w:val="943634" w:themeColor="accent2" w:themeShade="BF"/>
          <w:sz w:val="28"/>
          <w:szCs w:val="28"/>
        </w:rPr>
        <w:t>3rd day of April, 1975.</w:t>
      </w:r>
    </w:p>
    <w:p w:rsidR="0012574B" w:rsidRPr="003A1080" w:rsidRDefault="00061DA6" w:rsidP="0012574B">
      <w:pPr>
        <w:autoSpaceDE w:val="0"/>
        <w:autoSpaceDN w:val="0"/>
        <w:adjustRightInd w:val="0"/>
        <w:rPr>
          <w:rFonts w:ascii="Book Antiqua" w:hAnsi="Book Antiqua"/>
          <w:i/>
          <w:color w:val="7030A0"/>
          <w:sz w:val="24"/>
          <w:szCs w:val="24"/>
        </w:rPr>
      </w:pPr>
      <w:r>
        <w:rPr>
          <w:rFonts w:ascii="Book Antiqua" w:hAnsi="Book Antiqua"/>
          <w:i/>
          <w:color w:val="7030A0"/>
          <w:sz w:val="28"/>
          <w:szCs w:val="28"/>
        </w:rPr>
        <w:t>3</w:t>
      </w:r>
      <w:r w:rsidR="0012574B" w:rsidRPr="003A1080">
        <w:rPr>
          <w:rFonts w:ascii="Book Antiqua" w:hAnsi="Book Antiqua"/>
          <w:i/>
          <w:color w:val="7030A0"/>
          <w:sz w:val="24"/>
          <w:szCs w:val="24"/>
        </w:rPr>
        <w:t>. Full details of Academic qualifications</w:t>
      </w:r>
      <w:r w:rsidR="00A419B5" w:rsidRPr="003A1080">
        <w:rPr>
          <w:rFonts w:ascii="Book Antiqua" w:hAnsi="Book Antiqua"/>
          <w:i/>
          <w:color w:val="7030A0"/>
          <w:sz w:val="24"/>
          <w:szCs w:val="24"/>
        </w:rPr>
        <w:t>:</w:t>
      </w:r>
      <w:r w:rsidR="0012574B" w:rsidRPr="003A1080">
        <w:rPr>
          <w:rFonts w:ascii="Book Antiqua" w:hAnsi="Book Antiqua"/>
          <w:i/>
          <w:color w:val="7030A0"/>
          <w:sz w:val="24"/>
          <w:szCs w:val="24"/>
        </w:rPr>
        <w:t xml:space="preserve"> (Bachelor’s degree onwards with awarding University/Institute, year, specialization, if any):</w:t>
      </w:r>
    </w:p>
    <w:p w:rsidR="0012574B" w:rsidRDefault="0012574B" w:rsidP="00EC50C5">
      <w:pPr>
        <w:spacing w:after="0"/>
        <w:ind w:left="1440" w:hanging="1080"/>
        <w:jc w:val="both"/>
        <w:rPr>
          <w:rFonts w:cs="Calibri"/>
          <w:b/>
          <w:i/>
        </w:rPr>
      </w:pPr>
      <w:r>
        <w:rPr>
          <w:rFonts w:cs="Calibri"/>
          <w:b/>
          <w:i/>
        </w:rPr>
        <w:t xml:space="preserve">1996 </w:t>
      </w:r>
      <w:r>
        <w:rPr>
          <w:rFonts w:cs="Calibri"/>
          <w:b/>
          <w:i/>
        </w:rPr>
        <w:tab/>
        <w:t xml:space="preserve">B.Sc. (Hons), </w:t>
      </w:r>
      <w:r>
        <w:rPr>
          <w:rFonts w:cs="Calibri"/>
          <w:b/>
          <w:i/>
          <w:color w:val="292526"/>
        </w:rPr>
        <w:t>Physiology (major), Zoology &amp; Botany (minor)</w:t>
      </w:r>
      <w:r>
        <w:rPr>
          <w:rFonts w:cs="Calibri"/>
          <w:b/>
          <w:bCs/>
          <w:i/>
        </w:rPr>
        <w:t>,</w:t>
      </w:r>
      <w:r>
        <w:rPr>
          <w:rFonts w:cs="Calibri"/>
          <w:b/>
          <w:i/>
        </w:rPr>
        <w:t xml:space="preserve"> Vidyasagar University, Midnapur, West Bengal, </w:t>
      </w:r>
      <w:r w:rsidR="00904F37">
        <w:rPr>
          <w:rFonts w:cs="Calibri"/>
          <w:b/>
          <w:i/>
        </w:rPr>
        <w:t xml:space="preserve">India, </w:t>
      </w:r>
      <w:r>
        <w:rPr>
          <w:rFonts w:cs="Calibri"/>
          <w:b/>
          <w:i/>
        </w:rPr>
        <w:t>1</w:t>
      </w:r>
      <w:r>
        <w:rPr>
          <w:rFonts w:cs="Calibri"/>
          <w:b/>
          <w:i/>
          <w:vertAlign w:val="superscript"/>
        </w:rPr>
        <w:t>st</w:t>
      </w:r>
      <w:r>
        <w:rPr>
          <w:rFonts w:cs="Calibri"/>
          <w:b/>
          <w:i/>
        </w:rPr>
        <w:t xml:space="preserve"> class.</w:t>
      </w:r>
    </w:p>
    <w:p w:rsidR="0012574B" w:rsidRPr="0012574B" w:rsidRDefault="0012574B" w:rsidP="00EC50C5">
      <w:pPr>
        <w:pStyle w:val="Subtitle"/>
        <w:ind w:left="1440" w:hanging="1080"/>
        <w:jc w:val="both"/>
        <w:rPr>
          <w:rFonts w:ascii="Calibri" w:hAnsi="Calibri" w:cs="Calibri"/>
          <w:i/>
          <w:sz w:val="22"/>
          <w:szCs w:val="22"/>
          <w:u w:val="none"/>
        </w:rPr>
      </w:pPr>
      <w:r w:rsidRPr="0012574B">
        <w:rPr>
          <w:rFonts w:ascii="Calibri" w:hAnsi="Calibri" w:cs="Calibri"/>
          <w:i/>
          <w:sz w:val="22"/>
          <w:szCs w:val="22"/>
          <w:u w:val="none"/>
        </w:rPr>
        <w:t>1998</w:t>
      </w:r>
      <w:r w:rsidRPr="0012574B">
        <w:rPr>
          <w:rFonts w:ascii="Calibri" w:hAnsi="Calibri" w:cs="Calibri"/>
          <w:i/>
          <w:sz w:val="22"/>
          <w:szCs w:val="22"/>
          <w:u w:val="none"/>
        </w:rPr>
        <w:tab/>
        <w:t xml:space="preserve">M.Sc., </w:t>
      </w:r>
      <w:r w:rsidRPr="0012574B">
        <w:rPr>
          <w:rFonts w:ascii="Calibri" w:hAnsi="Calibri" w:cs="Calibri"/>
          <w:bCs/>
          <w:i/>
          <w:sz w:val="22"/>
          <w:szCs w:val="22"/>
          <w:u w:val="none"/>
        </w:rPr>
        <w:t xml:space="preserve">Human Physiology with Community Health (specialization: Immunology &amp; Microbiology), </w:t>
      </w:r>
      <w:r w:rsidRPr="0012574B">
        <w:rPr>
          <w:rFonts w:ascii="Calibri" w:hAnsi="Calibri" w:cs="Calibri"/>
          <w:i/>
          <w:sz w:val="22"/>
          <w:szCs w:val="22"/>
          <w:u w:val="none"/>
        </w:rPr>
        <w:t xml:space="preserve">Vidyasagar University, Midnapur, West Bengal, </w:t>
      </w:r>
      <w:r w:rsidR="00904F37">
        <w:rPr>
          <w:rFonts w:ascii="Calibri" w:hAnsi="Calibri" w:cs="Calibri"/>
          <w:i/>
          <w:sz w:val="22"/>
          <w:szCs w:val="22"/>
          <w:u w:val="none"/>
        </w:rPr>
        <w:t xml:space="preserve">India, </w:t>
      </w:r>
      <w:r w:rsidRPr="0012574B">
        <w:rPr>
          <w:rFonts w:ascii="Calibri" w:hAnsi="Calibri" w:cs="Calibri"/>
          <w:i/>
          <w:sz w:val="22"/>
          <w:szCs w:val="22"/>
          <w:u w:val="none"/>
        </w:rPr>
        <w:t>1</w:t>
      </w:r>
      <w:r w:rsidRPr="0012574B">
        <w:rPr>
          <w:rFonts w:ascii="Calibri" w:hAnsi="Calibri" w:cs="Calibri"/>
          <w:i/>
          <w:sz w:val="22"/>
          <w:szCs w:val="22"/>
          <w:u w:val="none"/>
          <w:vertAlign w:val="superscript"/>
        </w:rPr>
        <w:t>st</w:t>
      </w:r>
      <w:r w:rsidRPr="0012574B">
        <w:rPr>
          <w:rFonts w:ascii="Calibri" w:hAnsi="Calibri" w:cs="Calibri"/>
          <w:i/>
          <w:sz w:val="22"/>
          <w:szCs w:val="22"/>
          <w:u w:val="none"/>
        </w:rPr>
        <w:t xml:space="preserve"> class.</w:t>
      </w:r>
    </w:p>
    <w:p w:rsidR="00CD0380" w:rsidRPr="00CD0380" w:rsidRDefault="006D1DCA" w:rsidP="00EC50C5">
      <w:pPr>
        <w:spacing w:after="0"/>
        <w:jc w:val="both"/>
        <w:rPr>
          <w:rFonts w:ascii="Calibri" w:hAnsi="Calibri" w:cs="Calibri"/>
          <w:b/>
          <w:i/>
        </w:rPr>
      </w:pPr>
      <w:r>
        <w:rPr>
          <w:rFonts w:cs="Calibri"/>
          <w:b/>
          <w:i/>
        </w:rPr>
        <w:t xml:space="preserve">        </w:t>
      </w:r>
      <w:r w:rsidR="0012574B">
        <w:rPr>
          <w:rFonts w:cs="Calibri"/>
          <w:b/>
          <w:i/>
        </w:rPr>
        <w:t xml:space="preserve">2004  </w:t>
      </w:r>
      <w:r w:rsidR="0012574B">
        <w:rPr>
          <w:rFonts w:cs="Calibri"/>
          <w:b/>
          <w:i/>
        </w:rPr>
        <w:tab/>
      </w:r>
      <w:proofErr w:type="spellStart"/>
      <w:r w:rsidR="0012574B">
        <w:rPr>
          <w:rFonts w:cs="Calibri"/>
          <w:b/>
          <w:i/>
        </w:rPr>
        <w:t>Ph.D</w:t>
      </w:r>
      <w:r w:rsidR="00F50DED">
        <w:rPr>
          <w:rFonts w:cs="Calibri"/>
          <w:b/>
          <w:i/>
        </w:rPr>
        <w:t>.</w:t>
      </w:r>
      <w:proofErr w:type="gramStart"/>
      <w:r w:rsidR="00F50DED">
        <w:rPr>
          <w:rFonts w:cs="Calibri"/>
          <w:b/>
          <w:i/>
        </w:rPr>
        <w:t>,</w:t>
      </w:r>
      <w:r w:rsidR="0012574B">
        <w:rPr>
          <w:rFonts w:cs="Calibri"/>
          <w:b/>
          <w:i/>
        </w:rPr>
        <w:t>in</w:t>
      </w:r>
      <w:r w:rsidR="0012574B">
        <w:rPr>
          <w:rFonts w:cs="Calibri"/>
          <w:b/>
          <w:bCs/>
          <w:i/>
        </w:rPr>
        <w:t>Reproductive</w:t>
      </w:r>
      <w:proofErr w:type="spellEnd"/>
      <w:proofErr w:type="gramEnd"/>
      <w:r w:rsidR="0012574B">
        <w:rPr>
          <w:rFonts w:cs="Calibri"/>
          <w:b/>
          <w:bCs/>
          <w:i/>
        </w:rPr>
        <w:t xml:space="preserve"> Medicine </w:t>
      </w:r>
      <w:r w:rsidR="0012574B">
        <w:rPr>
          <w:rFonts w:cs="Calibri"/>
          <w:b/>
          <w:i/>
        </w:rPr>
        <w:t xml:space="preserve">from </w:t>
      </w:r>
      <w:proofErr w:type="spellStart"/>
      <w:r w:rsidR="00CD0380" w:rsidRPr="00CD0380">
        <w:rPr>
          <w:rFonts w:ascii="Calibri" w:hAnsi="Calibri" w:cs="Calibri"/>
          <w:b/>
          <w:i/>
        </w:rPr>
        <w:t>Vidyasagar</w:t>
      </w:r>
      <w:proofErr w:type="spellEnd"/>
      <w:r w:rsidR="00CD0380" w:rsidRPr="00CD0380">
        <w:rPr>
          <w:rFonts w:ascii="Calibri" w:hAnsi="Calibri" w:cs="Calibri"/>
          <w:b/>
          <w:i/>
        </w:rPr>
        <w:t xml:space="preserve"> University, Midnapur, West         </w:t>
      </w:r>
    </w:p>
    <w:p w:rsidR="0012574B" w:rsidRDefault="00CD0380" w:rsidP="00EC50C5">
      <w:pPr>
        <w:spacing w:after="0"/>
        <w:jc w:val="both"/>
        <w:rPr>
          <w:rFonts w:cs="Calibri"/>
          <w:b/>
          <w:i/>
        </w:rPr>
      </w:pPr>
      <w:r w:rsidRPr="00CD0380">
        <w:rPr>
          <w:rFonts w:ascii="Calibri" w:hAnsi="Calibri" w:cs="Calibri"/>
          <w:b/>
          <w:i/>
        </w:rPr>
        <w:t xml:space="preserve">                             Bengal</w:t>
      </w:r>
      <w:r>
        <w:rPr>
          <w:rFonts w:ascii="Calibri" w:hAnsi="Calibri" w:cs="Calibri"/>
          <w:b/>
          <w:i/>
        </w:rPr>
        <w:t>&amp;</w:t>
      </w:r>
      <w:r w:rsidR="0012574B" w:rsidRPr="00CD0380">
        <w:rPr>
          <w:rFonts w:cs="Calibri"/>
          <w:b/>
          <w:i/>
          <w:spacing w:val="4"/>
        </w:rPr>
        <w:t>W.B. University of Animal &amp;</w:t>
      </w:r>
      <w:r w:rsidR="0012574B">
        <w:rPr>
          <w:rFonts w:cs="Calibri"/>
          <w:b/>
          <w:i/>
          <w:spacing w:val="4"/>
        </w:rPr>
        <w:t xml:space="preserve"> FisherySciences, Kolkat</w:t>
      </w:r>
      <w:r w:rsidR="009303D6">
        <w:rPr>
          <w:rFonts w:cs="Calibri"/>
          <w:b/>
          <w:i/>
          <w:spacing w:val="4"/>
        </w:rPr>
        <w:t>a</w:t>
      </w:r>
      <w:r w:rsidR="00904F37">
        <w:rPr>
          <w:rFonts w:cs="Calibri"/>
          <w:b/>
          <w:i/>
          <w:spacing w:val="4"/>
        </w:rPr>
        <w:t>, India</w:t>
      </w:r>
      <w:r w:rsidR="0012574B">
        <w:rPr>
          <w:rFonts w:cs="Calibri"/>
          <w:b/>
          <w:i/>
        </w:rPr>
        <w:t>.</w:t>
      </w:r>
    </w:p>
    <w:p w:rsidR="0012574B" w:rsidRDefault="0012574B" w:rsidP="002353AD">
      <w:pPr>
        <w:spacing w:after="0"/>
        <w:ind w:left="1440" w:hanging="1080"/>
        <w:jc w:val="both"/>
        <w:rPr>
          <w:rFonts w:cs="Calibri"/>
          <w:b/>
          <w:i/>
        </w:rPr>
      </w:pPr>
      <w:r>
        <w:rPr>
          <w:rFonts w:cs="Calibri"/>
          <w:b/>
          <w:i/>
        </w:rPr>
        <w:t xml:space="preserve">2005 </w:t>
      </w:r>
      <w:r>
        <w:rPr>
          <w:rFonts w:cs="Calibri"/>
          <w:b/>
          <w:i/>
        </w:rPr>
        <w:tab/>
        <w:t xml:space="preserve">M.S. (Professional Award) in </w:t>
      </w:r>
      <w:r>
        <w:rPr>
          <w:rFonts w:cs="Calibri"/>
          <w:b/>
          <w:bCs/>
          <w:i/>
        </w:rPr>
        <w:t>Psychotherapy and Counselling</w:t>
      </w:r>
      <w:r w:rsidR="002353AD">
        <w:rPr>
          <w:rFonts w:cs="Calibri"/>
          <w:b/>
          <w:i/>
        </w:rPr>
        <w:t xml:space="preserve">, from Institute </w:t>
      </w:r>
      <w:r w:rsidR="003A1080">
        <w:rPr>
          <w:rFonts w:cs="Calibri"/>
          <w:b/>
          <w:i/>
        </w:rPr>
        <w:t>of Psychotherapy</w:t>
      </w:r>
      <w:r>
        <w:rPr>
          <w:rFonts w:cs="Calibri"/>
          <w:b/>
          <w:i/>
        </w:rPr>
        <w:t>&amp; Management Sciences, Mumbai, India.</w:t>
      </w:r>
    </w:p>
    <w:p w:rsidR="00EC50C5" w:rsidRDefault="006D1DCA" w:rsidP="00EC50C5">
      <w:pPr>
        <w:spacing w:after="0"/>
        <w:ind w:left="1440" w:hanging="1440"/>
        <w:jc w:val="both"/>
        <w:rPr>
          <w:rFonts w:cs="Calibri"/>
          <w:b/>
          <w:i/>
        </w:rPr>
      </w:pPr>
      <w:r>
        <w:rPr>
          <w:rFonts w:cs="Calibri"/>
          <w:b/>
          <w:i/>
        </w:rPr>
        <w:t xml:space="preserve">       </w:t>
      </w:r>
      <w:r w:rsidR="00EC50C5">
        <w:rPr>
          <w:rFonts w:cs="Calibri"/>
          <w:b/>
          <w:i/>
        </w:rPr>
        <w:t>200</w:t>
      </w:r>
      <w:r>
        <w:rPr>
          <w:rFonts w:cs="Calibri"/>
          <w:b/>
          <w:i/>
        </w:rPr>
        <w:t>7</w:t>
      </w:r>
      <w:r w:rsidR="00EC50C5">
        <w:rPr>
          <w:rFonts w:cs="Calibri"/>
          <w:b/>
          <w:i/>
        </w:rPr>
        <w:t xml:space="preserve">      </w:t>
      </w:r>
      <w:r w:rsidR="00EC50C5">
        <w:rPr>
          <w:rFonts w:cs="Calibri"/>
          <w:b/>
          <w:i/>
        </w:rPr>
        <w:tab/>
        <w:t xml:space="preserve">Post-doctorate in Molecular Reproductive Medicine from Garrison Institute of Aging, Texas Tech University of Health Sciences, Texas, USA. </w:t>
      </w:r>
    </w:p>
    <w:p w:rsidR="003A1080" w:rsidRPr="003A1080" w:rsidRDefault="003A1080" w:rsidP="003A1080">
      <w:pPr>
        <w:autoSpaceDE w:val="0"/>
        <w:autoSpaceDN w:val="0"/>
        <w:adjustRightInd w:val="0"/>
        <w:rPr>
          <w:rFonts w:ascii="Book Antiqua" w:hAnsi="Book Antiqua"/>
          <w:i/>
          <w:color w:val="7030A0"/>
          <w:sz w:val="24"/>
          <w:szCs w:val="24"/>
        </w:rPr>
      </w:pPr>
      <w:r w:rsidRPr="003A1080">
        <w:rPr>
          <w:rFonts w:ascii="Book Antiqua" w:hAnsi="Book Antiqua"/>
          <w:i/>
          <w:color w:val="7030A0"/>
          <w:sz w:val="24"/>
          <w:szCs w:val="24"/>
        </w:rPr>
        <w:t xml:space="preserve">4. Details and nature of present and previous employment (Positions held, </w:t>
      </w:r>
      <w:r>
        <w:rPr>
          <w:rFonts w:ascii="Book Antiqua" w:hAnsi="Book Antiqua"/>
          <w:i/>
          <w:color w:val="7030A0"/>
          <w:sz w:val="24"/>
          <w:szCs w:val="24"/>
        </w:rPr>
        <w:t>e</w:t>
      </w:r>
      <w:r w:rsidRPr="003A1080">
        <w:rPr>
          <w:rFonts w:ascii="Book Antiqua" w:hAnsi="Book Antiqua"/>
          <w:i/>
          <w:color w:val="7030A0"/>
          <w:sz w:val="24"/>
          <w:szCs w:val="24"/>
        </w:rPr>
        <w:t>mployer/place of work, duration):</w:t>
      </w:r>
    </w:p>
    <w:p w:rsidR="00CC7E5C" w:rsidRPr="003A1080" w:rsidRDefault="00CC7E5C" w:rsidP="00CC7E5C">
      <w:pPr>
        <w:spacing w:after="0"/>
        <w:ind w:left="1440" w:hanging="1440"/>
        <w:jc w:val="both"/>
        <w:rPr>
          <w:rFonts w:cs="Aharoni"/>
          <w:b/>
          <w:i/>
        </w:rPr>
      </w:pPr>
      <w:r w:rsidRPr="003A1080">
        <w:rPr>
          <w:rFonts w:cs="Aharoni"/>
          <w:b/>
          <w:i/>
          <w:spacing w:val="4"/>
        </w:rPr>
        <w:t>200</w:t>
      </w:r>
      <w:r w:rsidR="00184568">
        <w:rPr>
          <w:rFonts w:cs="Aharoni"/>
          <w:b/>
          <w:i/>
          <w:spacing w:val="4"/>
        </w:rPr>
        <w:t>4</w:t>
      </w:r>
      <w:r w:rsidRPr="003A1080">
        <w:rPr>
          <w:rFonts w:cs="Aharoni"/>
          <w:b/>
          <w:i/>
          <w:spacing w:val="4"/>
        </w:rPr>
        <w:t>–200</w:t>
      </w:r>
      <w:r w:rsidR="00184568">
        <w:rPr>
          <w:rFonts w:cs="Aharoni"/>
          <w:b/>
          <w:i/>
          <w:spacing w:val="4"/>
        </w:rPr>
        <w:t>5</w:t>
      </w:r>
      <w:r w:rsidRPr="003A1080">
        <w:rPr>
          <w:rFonts w:cs="Aharoni"/>
          <w:b/>
          <w:i/>
          <w:spacing w:val="4"/>
        </w:rPr>
        <w:tab/>
        <w:t xml:space="preserve">Research Associate in a NIH (U.S.A.) project, </w:t>
      </w:r>
      <w:r w:rsidRPr="003A1080">
        <w:rPr>
          <w:rFonts w:cs="Aharoni"/>
          <w:b/>
          <w:bCs/>
          <w:i/>
          <w:iCs/>
          <w:spacing w:val="4"/>
        </w:rPr>
        <w:t>Immunology and Vaccine Development Unit</w:t>
      </w:r>
      <w:r w:rsidRPr="003A1080">
        <w:rPr>
          <w:rFonts w:cs="Aharoni"/>
          <w:b/>
          <w:i/>
          <w:spacing w:val="4"/>
        </w:rPr>
        <w:t xml:space="preserve">, </w:t>
      </w:r>
      <w:r w:rsidRPr="003A1080">
        <w:rPr>
          <w:rFonts w:cs="Aharoni"/>
          <w:b/>
          <w:i/>
        </w:rPr>
        <w:t>National Institute of Cholera &amp; Enteric Diseases (NICED), Kolkata, India,</w:t>
      </w:r>
    </w:p>
    <w:p w:rsidR="00367651" w:rsidRDefault="00CC7E5C" w:rsidP="003A1080">
      <w:pPr>
        <w:pStyle w:val="DataField11pt-Single"/>
        <w:ind w:left="1440" w:hanging="1440"/>
        <w:jc w:val="both"/>
        <w:rPr>
          <w:rFonts w:asciiTheme="minorHAnsi" w:hAnsiTheme="minorHAnsi" w:cs="Calibri"/>
          <w:b/>
          <w:i/>
          <w:szCs w:val="22"/>
        </w:rPr>
      </w:pPr>
      <w:r w:rsidRPr="003A1080">
        <w:rPr>
          <w:rFonts w:asciiTheme="minorHAnsi" w:hAnsiTheme="minorHAnsi" w:cs="Calibri"/>
          <w:b/>
          <w:i/>
          <w:szCs w:val="22"/>
        </w:rPr>
        <w:t>2006-200</w:t>
      </w:r>
      <w:r w:rsidR="006D1DCA">
        <w:rPr>
          <w:rFonts w:asciiTheme="minorHAnsi" w:hAnsiTheme="minorHAnsi" w:cs="Calibri"/>
          <w:b/>
          <w:i/>
          <w:szCs w:val="22"/>
        </w:rPr>
        <w:t>7</w:t>
      </w:r>
      <w:r w:rsidRPr="003A1080">
        <w:rPr>
          <w:rFonts w:asciiTheme="minorHAnsi" w:hAnsiTheme="minorHAnsi" w:cs="Calibri"/>
          <w:b/>
          <w:i/>
          <w:szCs w:val="22"/>
        </w:rPr>
        <w:t xml:space="preserve">    </w:t>
      </w:r>
      <w:r w:rsidRPr="003A1080">
        <w:rPr>
          <w:rFonts w:asciiTheme="minorHAnsi" w:hAnsiTheme="minorHAnsi" w:cs="Calibri"/>
          <w:b/>
          <w:i/>
          <w:szCs w:val="22"/>
        </w:rPr>
        <w:tab/>
        <w:t>Postdoctoral Research Associate</w:t>
      </w:r>
      <w:r w:rsidR="003A1080" w:rsidRPr="003A1080">
        <w:rPr>
          <w:rFonts w:asciiTheme="minorHAnsi" w:hAnsiTheme="minorHAnsi" w:cs="Aharoni"/>
          <w:b/>
          <w:i/>
          <w:spacing w:val="4"/>
          <w:szCs w:val="22"/>
        </w:rPr>
        <w:t xml:space="preserve"> in a NIH (U.S.A.) project</w:t>
      </w:r>
      <w:r w:rsidRPr="003A1080">
        <w:rPr>
          <w:rFonts w:asciiTheme="minorHAnsi" w:hAnsiTheme="minorHAnsi" w:cs="Calibri"/>
          <w:b/>
          <w:i/>
          <w:szCs w:val="22"/>
        </w:rPr>
        <w:t xml:space="preserve">, </w:t>
      </w:r>
      <w:r w:rsidRPr="003A1080">
        <w:rPr>
          <w:rFonts w:asciiTheme="minorHAnsi" w:hAnsiTheme="minorHAnsi" w:cs="Calibri"/>
          <w:b/>
          <w:bCs/>
          <w:i/>
          <w:szCs w:val="22"/>
        </w:rPr>
        <w:t>Garrison Institute on Aging</w:t>
      </w:r>
      <w:r w:rsidRPr="003A1080">
        <w:rPr>
          <w:rFonts w:asciiTheme="minorHAnsi" w:hAnsiTheme="minorHAnsi" w:cs="Calibri"/>
          <w:b/>
          <w:i/>
          <w:szCs w:val="22"/>
        </w:rPr>
        <w:t xml:space="preserve">, Texas Tech University   Health Sciences Center, Lubbock, Texas, USA. </w:t>
      </w:r>
    </w:p>
    <w:p w:rsidR="00CC7E5C" w:rsidRPr="003A1080" w:rsidRDefault="00CC7E5C" w:rsidP="003A1080">
      <w:pPr>
        <w:pStyle w:val="DataField11pt-Single"/>
        <w:ind w:left="1440" w:hanging="1440"/>
        <w:jc w:val="both"/>
        <w:rPr>
          <w:rFonts w:asciiTheme="minorHAnsi" w:hAnsiTheme="minorHAnsi" w:cs="Calibri"/>
          <w:b/>
          <w:i/>
          <w:spacing w:val="4"/>
          <w:szCs w:val="22"/>
        </w:rPr>
      </w:pPr>
      <w:r w:rsidRPr="003A1080">
        <w:rPr>
          <w:rFonts w:asciiTheme="minorHAnsi" w:hAnsiTheme="minorHAnsi" w:cs="Calibri"/>
          <w:b/>
          <w:i/>
          <w:szCs w:val="22"/>
        </w:rPr>
        <w:t xml:space="preserve">2009-2010 </w:t>
      </w:r>
      <w:r w:rsidRPr="003A1080">
        <w:rPr>
          <w:rFonts w:asciiTheme="minorHAnsi" w:hAnsiTheme="minorHAnsi" w:cs="Calibri"/>
          <w:b/>
          <w:i/>
          <w:szCs w:val="22"/>
        </w:rPr>
        <w:tab/>
        <w:t>Research Associate II</w:t>
      </w:r>
      <w:r w:rsidRPr="003A1080">
        <w:rPr>
          <w:rFonts w:asciiTheme="minorHAnsi" w:hAnsiTheme="minorHAnsi" w:cs="Calibri"/>
          <w:b/>
          <w:i/>
          <w:iCs/>
          <w:szCs w:val="22"/>
        </w:rPr>
        <w:t xml:space="preserve">, Crystallography &amp; Molecular Biology Division, </w:t>
      </w:r>
      <w:proofErr w:type="spellStart"/>
      <w:r w:rsidR="00B263F6">
        <w:rPr>
          <w:rFonts w:asciiTheme="minorHAnsi" w:hAnsiTheme="minorHAnsi" w:cs="Calibri"/>
          <w:b/>
          <w:i/>
          <w:iCs/>
          <w:szCs w:val="22"/>
        </w:rPr>
        <w:t>S</w:t>
      </w:r>
      <w:r w:rsidRPr="003A1080">
        <w:rPr>
          <w:rFonts w:asciiTheme="minorHAnsi" w:hAnsiTheme="minorHAnsi" w:cs="Calibri"/>
          <w:b/>
          <w:i/>
          <w:iCs/>
          <w:szCs w:val="22"/>
        </w:rPr>
        <w:t>aha</w:t>
      </w:r>
      <w:proofErr w:type="spellEnd"/>
      <w:r w:rsidRPr="003A1080">
        <w:rPr>
          <w:rFonts w:asciiTheme="minorHAnsi" w:hAnsiTheme="minorHAnsi" w:cs="Calibri"/>
          <w:b/>
          <w:i/>
          <w:iCs/>
          <w:szCs w:val="22"/>
        </w:rPr>
        <w:t xml:space="preserve"> Institute of Nuclear Physics, Kolkata.</w:t>
      </w:r>
    </w:p>
    <w:p w:rsidR="00367651" w:rsidRDefault="003A1080" w:rsidP="00CC7E5C">
      <w:pPr>
        <w:spacing w:after="0"/>
        <w:ind w:left="1440" w:hanging="1440"/>
        <w:jc w:val="both"/>
        <w:rPr>
          <w:rFonts w:cs="Calibri"/>
          <w:b/>
          <w:i/>
          <w:spacing w:val="4"/>
        </w:rPr>
      </w:pPr>
      <w:r w:rsidRPr="003A1080">
        <w:rPr>
          <w:rFonts w:cs="Calibri"/>
          <w:b/>
          <w:i/>
          <w:spacing w:val="4"/>
        </w:rPr>
        <w:t xml:space="preserve">2010- 2014 </w:t>
      </w:r>
      <w:r w:rsidRPr="003A1080">
        <w:rPr>
          <w:rFonts w:cs="Calibri"/>
          <w:b/>
          <w:i/>
          <w:spacing w:val="4"/>
        </w:rPr>
        <w:tab/>
        <w:t>Scientist-C, Division of Molecular Medicine, Bose Institute, Kolkata, India</w:t>
      </w:r>
      <w:r w:rsidR="00367651">
        <w:rPr>
          <w:rFonts w:cs="Calibri"/>
          <w:b/>
          <w:i/>
          <w:spacing w:val="4"/>
        </w:rPr>
        <w:t>.</w:t>
      </w:r>
    </w:p>
    <w:p w:rsidR="003A1080" w:rsidRDefault="003A1080" w:rsidP="00CC7E5C">
      <w:pPr>
        <w:spacing w:after="0"/>
        <w:ind w:left="1440" w:hanging="1440"/>
        <w:jc w:val="both"/>
        <w:rPr>
          <w:rFonts w:cs="Calibri"/>
          <w:b/>
          <w:i/>
          <w:spacing w:val="4"/>
        </w:rPr>
      </w:pPr>
      <w:r w:rsidRPr="003A1080">
        <w:rPr>
          <w:rFonts w:cs="Calibri"/>
          <w:b/>
          <w:i/>
          <w:spacing w:val="4"/>
        </w:rPr>
        <w:t>2014-</w:t>
      </w:r>
      <w:r w:rsidR="0017340C">
        <w:rPr>
          <w:rFonts w:cs="Calibri"/>
          <w:b/>
          <w:i/>
          <w:spacing w:val="4"/>
        </w:rPr>
        <w:t>2018</w:t>
      </w:r>
      <w:r w:rsidR="0017340C">
        <w:rPr>
          <w:rFonts w:cs="Calibri"/>
          <w:b/>
          <w:i/>
          <w:spacing w:val="4"/>
        </w:rPr>
        <w:tab/>
        <w:t>Senior</w:t>
      </w:r>
      <w:r w:rsidRPr="003A1080">
        <w:rPr>
          <w:rFonts w:cs="Calibri"/>
          <w:b/>
          <w:i/>
          <w:spacing w:val="4"/>
        </w:rPr>
        <w:t>Scientist</w:t>
      </w:r>
      <w:r w:rsidR="00384F35">
        <w:rPr>
          <w:rFonts w:cs="Calibri"/>
          <w:b/>
          <w:i/>
          <w:spacing w:val="4"/>
        </w:rPr>
        <w:t xml:space="preserve"> (Scientist-D)</w:t>
      </w:r>
      <w:r w:rsidRPr="003A1080">
        <w:rPr>
          <w:rFonts w:cs="Calibri"/>
          <w:b/>
          <w:i/>
          <w:spacing w:val="4"/>
        </w:rPr>
        <w:t>, Division of Molecular Medicine, Bose Institute, Kolkata, India</w:t>
      </w:r>
      <w:r w:rsidR="00367651">
        <w:rPr>
          <w:rFonts w:cs="Calibri"/>
          <w:b/>
          <w:i/>
          <w:spacing w:val="4"/>
        </w:rPr>
        <w:t>.</w:t>
      </w:r>
    </w:p>
    <w:p w:rsidR="0017340C" w:rsidRDefault="00384F35" w:rsidP="0017340C">
      <w:pPr>
        <w:spacing w:after="0"/>
        <w:ind w:left="1440" w:hanging="1440"/>
        <w:jc w:val="both"/>
        <w:rPr>
          <w:rFonts w:cs="Calibri"/>
          <w:b/>
          <w:i/>
          <w:spacing w:val="4"/>
        </w:rPr>
      </w:pPr>
      <w:r>
        <w:rPr>
          <w:rFonts w:cs="Calibri"/>
          <w:b/>
          <w:i/>
          <w:spacing w:val="4"/>
        </w:rPr>
        <w:t>2018 July</w:t>
      </w:r>
      <w:r w:rsidR="0017340C">
        <w:rPr>
          <w:rFonts w:cs="Calibri"/>
          <w:b/>
          <w:i/>
          <w:spacing w:val="4"/>
        </w:rPr>
        <w:t>-</w:t>
      </w:r>
      <w:r w:rsidR="0017340C">
        <w:rPr>
          <w:rFonts w:cs="Calibri"/>
          <w:b/>
          <w:i/>
          <w:spacing w:val="4"/>
        </w:rPr>
        <w:tab/>
        <w:t xml:space="preserve">Principal Scientist (Scientist-E) </w:t>
      </w:r>
      <w:r w:rsidR="0017340C" w:rsidRPr="003A1080">
        <w:rPr>
          <w:rFonts w:cs="Calibri"/>
          <w:b/>
          <w:i/>
          <w:spacing w:val="4"/>
        </w:rPr>
        <w:t>Division of Molecular Medicine, Bose Institute, Kolkata, India</w:t>
      </w:r>
      <w:r w:rsidR="0017340C">
        <w:rPr>
          <w:rFonts w:cs="Calibri"/>
          <w:b/>
          <w:i/>
          <w:spacing w:val="4"/>
        </w:rPr>
        <w:t>.</w:t>
      </w:r>
    </w:p>
    <w:p w:rsidR="005633D4" w:rsidRDefault="005633D4" w:rsidP="00CC7E5C">
      <w:pPr>
        <w:spacing w:after="0"/>
        <w:ind w:left="1440" w:hanging="1440"/>
        <w:jc w:val="both"/>
        <w:rPr>
          <w:rFonts w:cs="Calibri"/>
          <w:b/>
          <w:i/>
          <w:spacing w:val="4"/>
        </w:rPr>
      </w:pPr>
    </w:p>
    <w:p w:rsidR="005633D4" w:rsidRDefault="005633D4" w:rsidP="00CC7E5C">
      <w:pPr>
        <w:spacing w:after="0"/>
        <w:ind w:left="1440" w:hanging="1440"/>
        <w:jc w:val="both"/>
        <w:rPr>
          <w:rFonts w:cs="Calibri"/>
          <w:b/>
          <w:i/>
          <w:spacing w:val="4"/>
        </w:rPr>
      </w:pPr>
    </w:p>
    <w:p w:rsidR="003A1080" w:rsidRPr="003A1080" w:rsidRDefault="003A1080" w:rsidP="00CC7E5C">
      <w:pPr>
        <w:spacing w:after="0"/>
        <w:ind w:left="1440" w:hanging="1440"/>
        <w:jc w:val="both"/>
        <w:rPr>
          <w:rFonts w:cs="Calibri"/>
          <w:b/>
          <w:i/>
        </w:rPr>
      </w:pPr>
    </w:p>
    <w:p w:rsidR="00A24425" w:rsidRPr="00A24425" w:rsidRDefault="003A1080" w:rsidP="00A24425">
      <w:pPr>
        <w:spacing w:after="0" w:line="240" w:lineRule="auto"/>
        <w:rPr>
          <w:rFonts w:ascii="Bookman Old Style" w:eastAsia="Times New Roman" w:hAnsi="Bookman Old Style"/>
          <w:b/>
          <w:i/>
          <w:color w:val="C00000"/>
          <w:sz w:val="24"/>
          <w:szCs w:val="24"/>
        </w:rPr>
      </w:pPr>
      <w:r>
        <w:rPr>
          <w:rFonts w:ascii="Bookman Old Style" w:eastAsia="Times New Roman" w:hAnsi="Bookman Old Style"/>
          <w:b/>
          <w:i/>
          <w:color w:val="C00000"/>
          <w:sz w:val="24"/>
          <w:szCs w:val="24"/>
        </w:rPr>
        <w:t>5</w:t>
      </w:r>
      <w:r w:rsidR="004645DA">
        <w:rPr>
          <w:rFonts w:ascii="Bookman Old Style" w:eastAsia="Times New Roman" w:hAnsi="Bookman Old Style"/>
          <w:b/>
          <w:i/>
          <w:color w:val="C00000"/>
          <w:sz w:val="24"/>
          <w:szCs w:val="24"/>
        </w:rPr>
        <w:t xml:space="preserve">. </w:t>
      </w:r>
      <w:r w:rsidR="00A24425" w:rsidRPr="00A24425">
        <w:rPr>
          <w:rFonts w:ascii="Bookman Old Style" w:eastAsia="Times New Roman" w:hAnsi="Bookman Old Style"/>
          <w:b/>
          <w:i/>
          <w:color w:val="C00000"/>
          <w:sz w:val="24"/>
          <w:szCs w:val="24"/>
        </w:rPr>
        <w:t>Research specialization (Major scientific fields of interest):</w:t>
      </w:r>
      <w:r w:rsidR="00A24425" w:rsidRPr="00A24425">
        <w:rPr>
          <w:rFonts w:ascii="Bookman Old Style" w:eastAsia="Times New Roman" w:hAnsi="Bookman Old Style"/>
          <w:b/>
          <w:i/>
          <w:color w:val="C00000"/>
          <w:sz w:val="24"/>
          <w:szCs w:val="24"/>
        </w:rPr>
        <w:br/>
      </w:r>
    </w:p>
    <w:p w:rsidR="00A24425" w:rsidRPr="00F15B97" w:rsidRDefault="00A24425" w:rsidP="00A419B5">
      <w:pPr>
        <w:pStyle w:val="Heading1"/>
        <w:spacing w:before="0" w:after="0"/>
        <w:jc w:val="both"/>
        <w:rPr>
          <w:rFonts w:ascii="Book Antiqua" w:hAnsi="Book Antiqua"/>
          <w:i/>
          <w:spacing w:val="-9"/>
          <w:w w:val="105"/>
          <w:sz w:val="21"/>
          <w:szCs w:val="21"/>
        </w:rPr>
      </w:pPr>
      <w:r w:rsidRPr="00F15B97">
        <w:rPr>
          <w:rFonts w:ascii="Book Antiqua" w:hAnsi="Book Antiqua" w:cs="Times New Roman"/>
          <w:i/>
          <w:sz w:val="21"/>
          <w:szCs w:val="21"/>
        </w:rPr>
        <w:t xml:space="preserve">Presently, </w:t>
      </w:r>
      <w:r w:rsidR="009303D6" w:rsidRPr="00F15B97">
        <w:rPr>
          <w:rFonts w:ascii="Book Antiqua" w:hAnsi="Book Antiqua" w:cs="Times New Roman"/>
          <w:i/>
          <w:sz w:val="21"/>
          <w:szCs w:val="21"/>
        </w:rPr>
        <w:t>my interest</w:t>
      </w:r>
      <w:r w:rsidRPr="00F15B97">
        <w:rPr>
          <w:rFonts w:ascii="Book Antiqua" w:hAnsi="Book Antiqua" w:cs="Times New Roman"/>
          <w:i/>
          <w:sz w:val="21"/>
          <w:szCs w:val="21"/>
        </w:rPr>
        <w:t xml:space="preserve"> focusing on Translational</w:t>
      </w:r>
      <w:r w:rsidR="009303D6" w:rsidRPr="00F15B97">
        <w:rPr>
          <w:rFonts w:ascii="Book Antiqua" w:hAnsi="Book Antiqua" w:cs="Times New Roman"/>
          <w:i/>
          <w:sz w:val="21"/>
          <w:szCs w:val="21"/>
        </w:rPr>
        <w:t xml:space="preserve"> animal research</w:t>
      </w:r>
      <w:r w:rsidRPr="00F15B97">
        <w:rPr>
          <w:rFonts w:ascii="Book Antiqua" w:hAnsi="Book Antiqua" w:cs="Times New Roman"/>
          <w:i/>
          <w:sz w:val="21"/>
          <w:szCs w:val="21"/>
        </w:rPr>
        <w:t xml:space="preserve"> in the diverse direction</w:t>
      </w:r>
      <w:r w:rsidR="00F50DED" w:rsidRPr="00F15B97">
        <w:rPr>
          <w:rFonts w:ascii="Book Antiqua" w:hAnsi="Book Antiqua" w:cs="Times New Roman"/>
          <w:i/>
          <w:sz w:val="21"/>
          <w:szCs w:val="21"/>
        </w:rPr>
        <w:t>s</w:t>
      </w:r>
      <w:r w:rsidRPr="00F15B97">
        <w:rPr>
          <w:rFonts w:ascii="Book Antiqua" w:hAnsi="Book Antiqua" w:cs="Times New Roman"/>
          <w:i/>
          <w:sz w:val="21"/>
          <w:szCs w:val="21"/>
        </w:rPr>
        <w:t xml:space="preserve"> i.e. </w:t>
      </w:r>
      <w:r w:rsidR="009303D6" w:rsidRPr="00F15B97">
        <w:rPr>
          <w:rFonts w:ascii="Book Antiqua" w:hAnsi="Book Antiqua" w:cs="Times New Roman"/>
          <w:i/>
          <w:sz w:val="21"/>
          <w:szCs w:val="21"/>
        </w:rPr>
        <w:t>Molecular signalling of germ cell</w:t>
      </w:r>
      <w:r w:rsidR="009303D6" w:rsidRPr="00F15B97">
        <w:rPr>
          <w:rFonts w:ascii="Book Antiqua" w:hAnsi="Book Antiqua" w:cs="Times New Roman"/>
          <w:bCs w:val="0"/>
          <w:i/>
          <w:sz w:val="21"/>
          <w:szCs w:val="21"/>
        </w:rPr>
        <w:t>/ Leydig cell</w:t>
      </w:r>
      <w:r w:rsidR="009303D6" w:rsidRPr="00F15B97">
        <w:rPr>
          <w:rFonts w:ascii="Book Antiqua" w:hAnsi="Book Antiqua" w:cs="Times New Roman"/>
          <w:i/>
          <w:sz w:val="21"/>
          <w:szCs w:val="21"/>
        </w:rPr>
        <w:t xml:space="preserve"> apoptosis by Benzo(a)pyrene and its protection by natural </w:t>
      </w:r>
      <w:r w:rsidR="009303D6" w:rsidRPr="00F15B97">
        <w:rPr>
          <w:rFonts w:ascii="Book Antiqua" w:hAnsi="Book Antiqua" w:cs="Times New Roman"/>
          <w:i/>
          <w:spacing w:val="-2"/>
          <w:w w:val="105"/>
          <w:sz w:val="21"/>
          <w:szCs w:val="21"/>
        </w:rPr>
        <w:t xml:space="preserve">aryl </w:t>
      </w:r>
      <w:r w:rsidR="009303D6" w:rsidRPr="00F15B97">
        <w:rPr>
          <w:rFonts w:ascii="Book Antiqua" w:hAnsi="Book Antiqua" w:cs="Times New Roman"/>
          <w:i/>
          <w:spacing w:val="-9"/>
          <w:w w:val="105"/>
          <w:sz w:val="21"/>
          <w:szCs w:val="21"/>
        </w:rPr>
        <w:t>hydrocarbon receptor (</w:t>
      </w:r>
      <w:proofErr w:type="spellStart"/>
      <w:r w:rsidR="009303D6" w:rsidRPr="00F15B97">
        <w:rPr>
          <w:rFonts w:ascii="Book Antiqua" w:hAnsi="Book Antiqua" w:cs="Times New Roman"/>
          <w:i/>
          <w:spacing w:val="-9"/>
          <w:w w:val="105"/>
          <w:sz w:val="21"/>
          <w:szCs w:val="21"/>
        </w:rPr>
        <w:t>AhR</w:t>
      </w:r>
      <w:proofErr w:type="spellEnd"/>
      <w:r w:rsidR="009303D6" w:rsidRPr="00F15B97">
        <w:rPr>
          <w:rFonts w:ascii="Book Antiqua" w:hAnsi="Book Antiqua" w:cs="Times New Roman"/>
          <w:i/>
          <w:spacing w:val="-9"/>
          <w:w w:val="105"/>
          <w:sz w:val="21"/>
          <w:szCs w:val="21"/>
        </w:rPr>
        <w:t xml:space="preserve">) antagonist, </w:t>
      </w:r>
      <w:r w:rsidR="009303D6" w:rsidRPr="00F15B97">
        <w:rPr>
          <w:rFonts w:ascii="Book Antiqua" w:hAnsi="Book Antiqua" w:cs="Times New Roman"/>
          <w:i/>
          <w:color w:val="0D0D0D" w:themeColor="text1" w:themeTint="F2"/>
          <w:sz w:val="21"/>
          <w:szCs w:val="21"/>
        </w:rPr>
        <w:t>Molecular Mechanisms of Germ-line Stem Cell Regulation: Special emphasis on Diabetes and aging</w:t>
      </w:r>
      <w:r w:rsidR="00003761" w:rsidRPr="00F15B97">
        <w:rPr>
          <w:rFonts w:ascii="Book Antiqua" w:hAnsi="Book Antiqua" w:cs="Times New Roman"/>
          <w:i/>
          <w:color w:val="0D0D0D" w:themeColor="text1" w:themeTint="F2"/>
          <w:sz w:val="21"/>
          <w:szCs w:val="21"/>
        </w:rPr>
        <w:t xml:space="preserve">, </w:t>
      </w:r>
      <w:r w:rsidR="00003761" w:rsidRPr="00F15B97">
        <w:rPr>
          <w:rFonts w:ascii="Book Antiqua" w:hAnsi="Book Antiqua" w:cs="Times New Roman"/>
          <w:i/>
          <w:sz w:val="21"/>
          <w:szCs w:val="21"/>
        </w:rPr>
        <w:t>Ageing associated oxidative stress &amp; testicular gametogenic and steroidogenic disorders:</w:t>
      </w:r>
      <w:r w:rsidR="00F50DED" w:rsidRPr="00F15B97">
        <w:rPr>
          <w:rFonts w:ascii="Book Antiqua" w:hAnsi="Book Antiqua" w:cs="Times New Roman"/>
          <w:i/>
          <w:sz w:val="21"/>
          <w:szCs w:val="21"/>
        </w:rPr>
        <w:t xml:space="preserve"> a</w:t>
      </w:r>
      <w:r w:rsidR="00003761" w:rsidRPr="00F15B97">
        <w:rPr>
          <w:rFonts w:ascii="Book Antiqua" w:hAnsi="Book Antiqua" w:cs="Times New Roman"/>
          <w:i/>
          <w:sz w:val="21"/>
          <w:szCs w:val="21"/>
        </w:rPr>
        <w:t>meliorating potential of natural antioxidants,</w:t>
      </w:r>
      <w:r w:rsidRPr="00F15B97">
        <w:rPr>
          <w:rFonts w:ascii="Book Antiqua" w:hAnsi="Book Antiqua" w:cs="Times New Roman"/>
          <w:i/>
          <w:iCs/>
          <w:sz w:val="21"/>
          <w:szCs w:val="21"/>
        </w:rPr>
        <w:t xml:space="preserve">Resveratrol Induced Apoptosis in Cervical and Breast Cancer Cells: </w:t>
      </w:r>
      <w:r w:rsidR="00F50DED" w:rsidRPr="00F15B97">
        <w:rPr>
          <w:rFonts w:ascii="Book Antiqua" w:hAnsi="Book Antiqua" w:cs="Times New Roman"/>
          <w:i/>
          <w:iCs/>
          <w:sz w:val="21"/>
          <w:szCs w:val="21"/>
        </w:rPr>
        <w:t>r</w:t>
      </w:r>
      <w:r w:rsidRPr="00F15B97">
        <w:rPr>
          <w:rFonts w:ascii="Book Antiqua" w:hAnsi="Book Antiqua" w:cs="Times New Roman"/>
          <w:i/>
          <w:iCs/>
          <w:sz w:val="21"/>
          <w:szCs w:val="21"/>
        </w:rPr>
        <w:t xml:space="preserve">ole of β- </w:t>
      </w:r>
      <w:proofErr w:type="spellStart"/>
      <w:r w:rsidRPr="00F15B97">
        <w:rPr>
          <w:rFonts w:ascii="Book Antiqua" w:hAnsi="Book Antiqua" w:cs="Times New Roman"/>
          <w:i/>
          <w:iCs/>
          <w:sz w:val="21"/>
          <w:szCs w:val="21"/>
        </w:rPr>
        <w:t>catenin</w:t>
      </w:r>
      <w:proofErr w:type="spellEnd"/>
      <w:r w:rsidRPr="00F15B97">
        <w:rPr>
          <w:rFonts w:ascii="Book Antiqua" w:hAnsi="Book Antiqua" w:cs="Times New Roman"/>
          <w:i/>
          <w:iCs/>
          <w:sz w:val="21"/>
          <w:szCs w:val="21"/>
        </w:rPr>
        <w:t xml:space="preserve"> and </w:t>
      </w:r>
      <w:proofErr w:type="spellStart"/>
      <w:r w:rsidRPr="00F15B97">
        <w:rPr>
          <w:rFonts w:ascii="Book Antiqua" w:hAnsi="Book Antiqua" w:cs="Times New Roman"/>
          <w:i/>
          <w:iCs/>
          <w:sz w:val="21"/>
          <w:szCs w:val="21"/>
        </w:rPr>
        <w:t>Wntsignalling</w:t>
      </w:r>
      <w:proofErr w:type="spellEnd"/>
      <w:r w:rsidRPr="00F15B97">
        <w:rPr>
          <w:rFonts w:ascii="Book Antiqua" w:hAnsi="Book Antiqua" w:cs="Times New Roman"/>
          <w:i/>
          <w:iCs/>
          <w:sz w:val="21"/>
          <w:szCs w:val="21"/>
        </w:rPr>
        <w:t xml:space="preserve">, </w:t>
      </w:r>
      <w:r w:rsidR="00A419B5" w:rsidRPr="00F15B97">
        <w:rPr>
          <w:rFonts w:ascii="Book Antiqua" w:hAnsi="Book Antiqua" w:cs="Times New Roman"/>
          <w:i/>
          <w:iCs/>
          <w:sz w:val="21"/>
          <w:szCs w:val="21"/>
        </w:rPr>
        <w:t xml:space="preserve">Sulforaphane </w:t>
      </w:r>
      <w:r w:rsidR="00A419B5" w:rsidRPr="00F15B97">
        <w:rPr>
          <w:rFonts w:ascii="Book Antiqua" w:hAnsi="Book Antiqua"/>
          <w:i/>
          <w:sz w:val="21"/>
          <w:szCs w:val="21"/>
        </w:rPr>
        <w:t xml:space="preserve">inhibits </w:t>
      </w:r>
      <w:proofErr w:type="spellStart"/>
      <w:r w:rsidR="00A419B5" w:rsidRPr="00F15B97">
        <w:rPr>
          <w:rFonts w:ascii="Book Antiqua" w:hAnsi="Book Antiqua"/>
          <w:i/>
          <w:sz w:val="21"/>
          <w:szCs w:val="21"/>
        </w:rPr>
        <w:t>Akt</w:t>
      </w:r>
      <w:proofErr w:type="spellEnd"/>
      <w:r w:rsidR="00A419B5" w:rsidRPr="00F15B97">
        <w:rPr>
          <w:rFonts w:ascii="Book Antiqua" w:hAnsi="Book Antiqua"/>
          <w:i/>
          <w:sz w:val="21"/>
          <w:szCs w:val="21"/>
        </w:rPr>
        <w:t xml:space="preserve"> mediated GSK3β and FoxO3a signaling and triggers apoptosis in breast cancer. </w:t>
      </w:r>
      <w:r w:rsidR="00003761" w:rsidRPr="00F15B97">
        <w:rPr>
          <w:rFonts w:ascii="Book Antiqua" w:hAnsi="Book Antiqua"/>
          <w:i/>
          <w:sz w:val="21"/>
          <w:szCs w:val="21"/>
        </w:rPr>
        <w:t xml:space="preserve">Development </w:t>
      </w:r>
      <w:r w:rsidR="00A419B5" w:rsidRPr="00F15B97">
        <w:rPr>
          <w:rFonts w:ascii="Book Antiqua" w:hAnsi="Book Antiqua"/>
          <w:i/>
          <w:sz w:val="21"/>
          <w:szCs w:val="21"/>
        </w:rPr>
        <w:t>of nanoparticle</w:t>
      </w:r>
      <w:r w:rsidR="00003761" w:rsidRPr="00F15B97">
        <w:rPr>
          <w:rFonts w:ascii="Book Antiqua" w:hAnsi="Book Antiqua"/>
          <w:i/>
          <w:sz w:val="21"/>
          <w:szCs w:val="21"/>
        </w:rPr>
        <w:t xml:space="preserve"> mediated treatment strategy to target NOTCH1 in triple negative breast cancer (TNBC) Xenograft model, </w:t>
      </w:r>
      <w:r w:rsidR="00003761" w:rsidRPr="00F15B97">
        <w:rPr>
          <w:rFonts w:ascii="Book Antiqua" w:hAnsi="Book Antiqua"/>
          <w:i/>
          <w:spacing w:val="-9"/>
          <w:w w:val="105"/>
          <w:sz w:val="21"/>
          <w:szCs w:val="21"/>
        </w:rPr>
        <w:t xml:space="preserve">Novel anti-filarial and anti-cancer drug development from natural resources </w:t>
      </w:r>
      <w:r w:rsidRPr="00F15B97">
        <w:rPr>
          <w:rFonts w:ascii="Book Antiqua" w:hAnsi="Book Antiqua"/>
          <w:i/>
          <w:spacing w:val="-9"/>
          <w:w w:val="105"/>
          <w:sz w:val="21"/>
          <w:szCs w:val="21"/>
        </w:rPr>
        <w:t>and to search the l</w:t>
      </w:r>
      <w:r w:rsidRPr="00F15B97">
        <w:rPr>
          <w:rFonts w:ascii="Book Antiqua" w:hAnsi="Book Antiqua"/>
          <w:i/>
          <w:kern w:val="36"/>
          <w:sz w:val="21"/>
          <w:szCs w:val="21"/>
        </w:rPr>
        <w:t xml:space="preserve">ink between Polycystic Ovary Syndrome and both Type 1 and Type 2 Diabetes Mellitus as well as mechanism of wound healing </w:t>
      </w:r>
      <w:r w:rsidR="00F50DED" w:rsidRPr="00F15B97">
        <w:rPr>
          <w:rFonts w:ascii="Book Antiqua" w:hAnsi="Book Antiqua"/>
          <w:i/>
          <w:kern w:val="36"/>
          <w:sz w:val="21"/>
          <w:szCs w:val="21"/>
        </w:rPr>
        <w:t xml:space="preserve">by </w:t>
      </w:r>
      <w:r w:rsidR="00F50DED" w:rsidRPr="00F15B97">
        <w:rPr>
          <w:rFonts w:ascii="Book Antiqua" w:hAnsi="Book Antiqua" w:cs="Times New Roman"/>
          <w:i/>
          <w:sz w:val="21"/>
          <w:szCs w:val="21"/>
        </w:rPr>
        <w:t>Calendula officinalis</w:t>
      </w:r>
      <w:r w:rsidRPr="00F15B97">
        <w:rPr>
          <w:rFonts w:ascii="Book Antiqua" w:hAnsi="Book Antiqua"/>
          <w:i/>
          <w:kern w:val="36"/>
          <w:sz w:val="21"/>
          <w:szCs w:val="21"/>
        </w:rPr>
        <w:t>in diabetic condition</w:t>
      </w:r>
      <w:r w:rsidRPr="00F15B97">
        <w:rPr>
          <w:rFonts w:ascii="Book Antiqua" w:hAnsi="Book Antiqua"/>
          <w:i/>
          <w:spacing w:val="-9"/>
          <w:w w:val="105"/>
          <w:sz w:val="21"/>
          <w:szCs w:val="21"/>
        </w:rPr>
        <w:t>.</w:t>
      </w:r>
    </w:p>
    <w:p w:rsidR="00EC50C5" w:rsidRPr="00F15B97" w:rsidRDefault="00EC50C5" w:rsidP="00003761">
      <w:pPr>
        <w:spacing w:after="0"/>
        <w:ind w:left="1440" w:hanging="1440"/>
        <w:jc w:val="both"/>
        <w:rPr>
          <w:rFonts w:cs="Calibri"/>
          <w:b/>
          <w:i/>
          <w:sz w:val="21"/>
          <w:szCs w:val="21"/>
        </w:rPr>
      </w:pPr>
    </w:p>
    <w:p w:rsidR="00943876" w:rsidRPr="00383080" w:rsidRDefault="003A1080" w:rsidP="00EC50C5">
      <w:pPr>
        <w:tabs>
          <w:tab w:val="left" w:pos="3960"/>
        </w:tabs>
        <w:spacing w:after="240"/>
        <w:ind w:left="4320" w:hanging="4320"/>
        <w:jc w:val="both"/>
        <w:rPr>
          <w:rFonts w:ascii="Bookman Old Style" w:hAnsi="Bookman Old Style" w:cstheme="minorHAnsi"/>
          <w:b/>
          <w:i/>
          <w:color w:val="7030A0"/>
          <w:sz w:val="24"/>
          <w:szCs w:val="24"/>
        </w:rPr>
      </w:pPr>
      <w:r>
        <w:rPr>
          <w:rFonts w:ascii="Bookman Old Style" w:hAnsi="Bookman Old Style" w:cstheme="minorHAnsi"/>
          <w:b/>
          <w:i/>
          <w:color w:val="7030A0"/>
          <w:sz w:val="24"/>
          <w:szCs w:val="24"/>
        </w:rPr>
        <w:t>6</w:t>
      </w:r>
      <w:r w:rsidR="004645DA">
        <w:rPr>
          <w:rFonts w:ascii="Bookman Old Style" w:hAnsi="Bookman Old Style" w:cstheme="minorHAnsi"/>
          <w:b/>
          <w:i/>
          <w:color w:val="7030A0"/>
          <w:sz w:val="24"/>
          <w:szCs w:val="24"/>
        </w:rPr>
        <w:t xml:space="preserve">. </w:t>
      </w:r>
      <w:r w:rsidR="00943876" w:rsidRPr="00383080">
        <w:rPr>
          <w:rFonts w:ascii="Bookman Old Style" w:hAnsi="Bookman Old Style" w:cstheme="minorHAnsi"/>
          <w:b/>
          <w:i/>
          <w:color w:val="7030A0"/>
          <w:sz w:val="24"/>
          <w:szCs w:val="24"/>
        </w:rPr>
        <w:t>Research interest:</w:t>
      </w:r>
    </w:p>
    <w:p w:rsidR="002C5118" w:rsidRPr="00003761" w:rsidRDefault="002C5118" w:rsidP="002C5118">
      <w:pPr>
        <w:tabs>
          <w:tab w:val="left" w:pos="540"/>
          <w:tab w:val="left" w:pos="1080"/>
        </w:tabs>
        <w:jc w:val="both"/>
        <w:rPr>
          <w:rFonts w:ascii="Times New Roman" w:hAnsi="Times New Roman" w:cs="Times New Roman"/>
          <w:b/>
          <w:bCs/>
          <w:i/>
          <w:color w:val="0D0D0D" w:themeColor="text1" w:themeTint="F2"/>
        </w:rPr>
      </w:pPr>
      <w:r w:rsidRPr="00003761">
        <w:rPr>
          <w:rFonts w:ascii="Times New Roman" w:hAnsi="Times New Roman" w:cs="Times New Roman"/>
          <w:b/>
          <w:bCs/>
          <w:i/>
          <w:iCs/>
          <w:color w:val="0D0D0D" w:themeColor="text1" w:themeTint="F2"/>
        </w:rPr>
        <w:t>(A) M</w:t>
      </w:r>
      <w:r w:rsidRPr="00003761">
        <w:rPr>
          <w:rFonts w:ascii="Times New Roman" w:hAnsi="Times New Roman" w:cs="Times New Roman"/>
          <w:b/>
          <w:i/>
          <w:color w:val="0D0D0D" w:themeColor="text1" w:themeTint="F2"/>
        </w:rPr>
        <w:t xml:space="preserve">olecular </w:t>
      </w:r>
      <w:proofErr w:type="spellStart"/>
      <w:r w:rsidRPr="00003761">
        <w:rPr>
          <w:rFonts w:ascii="Times New Roman" w:hAnsi="Times New Roman" w:cs="Times New Roman"/>
          <w:b/>
          <w:i/>
          <w:color w:val="0D0D0D" w:themeColor="text1" w:themeTint="F2"/>
        </w:rPr>
        <w:t>signaling</w:t>
      </w:r>
      <w:proofErr w:type="spellEnd"/>
      <w:r w:rsidRPr="00003761">
        <w:rPr>
          <w:rFonts w:ascii="Times New Roman" w:hAnsi="Times New Roman" w:cs="Times New Roman"/>
          <w:b/>
          <w:i/>
          <w:color w:val="0D0D0D" w:themeColor="text1" w:themeTint="F2"/>
        </w:rPr>
        <w:t xml:space="preserve"> involved in </w:t>
      </w:r>
      <w:proofErr w:type="spellStart"/>
      <w:r w:rsidRPr="00003761">
        <w:rPr>
          <w:rFonts w:ascii="Times New Roman" w:hAnsi="Times New Roman" w:cs="Times New Roman"/>
          <w:b/>
          <w:i/>
          <w:color w:val="0D0D0D" w:themeColor="text1" w:themeTint="F2"/>
        </w:rPr>
        <w:t>patho</w:t>
      </w:r>
      <w:proofErr w:type="spellEnd"/>
      <w:r w:rsidRPr="00003761">
        <w:rPr>
          <w:rFonts w:ascii="Times New Roman" w:hAnsi="Times New Roman" w:cs="Times New Roman"/>
          <w:b/>
          <w:i/>
          <w:color w:val="0D0D0D" w:themeColor="text1" w:themeTint="F2"/>
        </w:rPr>
        <w:t>-physiological action of common air pollutant “Benzo(a)pyrene” in Germ cell DNA damage and apoptosis in connection to male infertility : possible protection by natural aryl hydrocarbon receptor antagonists.</w:t>
      </w:r>
    </w:p>
    <w:p w:rsidR="00C25620" w:rsidRDefault="00FA13A8" w:rsidP="00C25620">
      <w:pPr>
        <w:spacing w:line="360" w:lineRule="auto"/>
        <w:jc w:val="both"/>
        <w:rPr>
          <w:rFonts w:ascii="Times New Roman" w:hAnsi="Times New Roman" w:cs="Times New Roman"/>
          <w:color w:val="0D0D0D" w:themeColor="text1" w:themeTint="F2"/>
        </w:rPr>
      </w:pPr>
      <w:r w:rsidRPr="00FA13A8">
        <w:rPr>
          <w:rFonts w:ascii="Times New Roman" w:hAnsi="Times New Roman" w:cs="Times New Roman"/>
          <w:noProof/>
          <w:color w:val="0D0D0D" w:themeColor="text1" w:themeTint="F2"/>
        </w:rPr>
        <w:pict>
          <v:shape id="_x0000_s1032" type="#_x0000_t75" style="position:absolute;left:0;text-align:left;margin-left:116.3pt;margin-top:65.05pt;width:391.9pt;height:243.85pt;z-index:-251618816" wrapcoords="-50 0 -50 21416 21600 21416 21600 0 -50 0">
            <v:imagedata r:id="rId10" o:title=""/>
            <w10:wrap type="tight"/>
          </v:shape>
          <o:OLEObject Type="Embed" ProgID="Photoshop.Image.13" ShapeID="_x0000_s1032" DrawAspect="Content" ObjectID="_1613474660" r:id="rId11">
            <o:FieldCodes>\s</o:FieldCodes>
          </o:OLEObject>
        </w:pict>
      </w:r>
      <w:r w:rsidR="002C5118" w:rsidRPr="003335EF">
        <w:rPr>
          <w:rFonts w:ascii="Times New Roman" w:hAnsi="Times New Roman" w:cs="Times New Roman"/>
          <w:color w:val="0D0D0D" w:themeColor="text1" w:themeTint="F2"/>
        </w:rPr>
        <w:t xml:space="preserve">Benzo(a)pyrene (B(a)P) is an environmental toxicant that alters the steroidogenic profile of testis and induces testicular dysfunctions. In spite of the magnitude of the problem, the precise molecular and cellular mechanism of B(a)P mediated testicular damage and possible protective measures still remain unexplored. In the present study, we have investigated the molecular </w:t>
      </w:r>
      <w:r w:rsidR="00DB653C" w:rsidRPr="003335EF">
        <w:rPr>
          <w:rFonts w:ascii="Times New Roman" w:hAnsi="Times New Roman" w:cs="Times New Roman"/>
          <w:color w:val="0D0D0D" w:themeColor="text1" w:themeTint="F2"/>
        </w:rPr>
        <w:t>signalling</w:t>
      </w:r>
      <w:r w:rsidR="002C5118" w:rsidRPr="003335EF">
        <w:rPr>
          <w:rFonts w:ascii="Times New Roman" w:hAnsi="Times New Roman" w:cs="Times New Roman"/>
          <w:color w:val="0D0D0D" w:themeColor="text1" w:themeTint="F2"/>
        </w:rPr>
        <w:t xml:space="preserve"> of B(a)P and the ameliorative potential of the natural aryl hydrocarbon receptor (</w:t>
      </w:r>
      <w:proofErr w:type="spellStart"/>
      <w:r w:rsidR="002C5118" w:rsidRPr="003335EF">
        <w:rPr>
          <w:rFonts w:ascii="Times New Roman" w:hAnsi="Times New Roman" w:cs="Times New Roman"/>
          <w:color w:val="0D0D0D" w:themeColor="text1" w:themeTint="F2"/>
        </w:rPr>
        <w:t>AhR</w:t>
      </w:r>
      <w:proofErr w:type="spellEnd"/>
      <w:r w:rsidR="002C5118" w:rsidRPr="003335EF">
        <w:rPr>
          <w:rFonts w:ascii="Times New Roman" w:hAnsi="Times New Roman" w:cs="Times New Roman"/>
          <w:color w:val="0D0D0D" w:themeColor="text1" w:themeTint="F2"/>
        </w:rPr>
        <w:t>)  antagonist and antioxidant- 3,5,4'-trihydroxy-</w:t>
      </w:r>
      <w:r w:rsidR="002C5118" w:rsidRPr="003335EF">
        <w:rPr>
          <w:rFonts w:ascii="Times New Roman" w:hAnsi="Times New Roman" w:cs="Times New Roman"/>
          <w:i/>
          <w:iCs/>
          <w:color w:val="0D0D0D" w:themeColor="text1" w:themeTint="F2"/>
        </w:rPr>
        <w:t>trans</w:t>
      </w:r>
      <w:r w:rsidR="002C5118" w:rsidRPr="003335EF">
        <w:rPr>
          <w:rFonts w:ascii="Times New Roman" w:hAnsi="Times New Roman" w:cs="Times New Roman"/>
          <w:color w:val="0D0D0D" w:themeColor="text1" w:themeTint="F2"/>
        </w:rPr>
        <w:t xml:space="preserve">-stilbene (Resveratrol) on  B(a)P  induced male reproductive toxicity. Studies carried out in adult male Wistar rats significantly showed that B(a)P treatment resulted in p38 MAPK activation and increased </w:t>
      </w:r>
      <w:proofErr w:type="spellStart"/>
      <w:r w:rsidR="002C5118" w:rsidRPr="003335EF">
        <w:rPr>
          <w:rFonts w:ascii="Times New Roman" w:hAnsi="Times New Roman" w:cs="Times New Roman"/>
          <w:color w:val="0D0D0D" w:themeColor="text1" w:themeTint="F2"/>
        </w:rPr>
        <w:t>iNOS</w:t>
      </w:r>
      <w:proofErr w:type="spellEnd"/>
      <w:r w:rsidR="002C5118" w:rsidRPr="003335EF">
        <w:rPr>
          <w:rFonts w:ascii="Times New Roman" w:hAnsi="Times New Roman" w:cs="Times New Roman"/>
          <w:color w:val="0D0D0D" w:themeColor="text1" w:themeTint="F2"/>
        </w:rPr>
        <w:t xml:space="preserve"> production along with testicular apoptosis and steroidogenic dysfunction. Our study also highlighted that resveratrol co-treatment maintained testicular redox potential, increased serum testosterone level and enhanced major testicular </w:t>
      </w:r>
      <w:proofErr w:type="spellStart"/>
      <w:r w:rsidR="002C5118" w:rsidRPr="003335EF">
        <w:rPr>
          <w:rFonts w:ascii="Times New Roman" w:hAnsi="Times New Roman" w:cs="Times New Roman"/>
          <w:color w:val="0D0D0D" w:themeColor="text1" w:themeTint="F2"/>
        </w:rPr>
        <w:t>steroidogenic</w:t>
      </w:r>
      <w:proofErr w:type="spellEnd"/>
      <w:r w:rsidR="002C5118" w:rsidRPr="003335EF">
        <w:rPr>
          <w:rFonts w:ascii="Times New Roman" w:hAnsi="Times New Roman" w:cs="Times New Roman"/>
          <w:color w:val="0D0D0D" w:themeColor="text1" w:themeTint="F2"/>
        </w:rPr>
        <w:t xml:space="preserve"> proteins (CYPIIA1, </w:t>
      </w:r>
      <w:proofErr w:type="spellStart"/>
      <w:r w:rsidR="002C5118" w:rsidRPr="003335EF">
        <w:rPr>
          <w:rFonts w:ascii="Times New Roman" w:hAnsi="Times New Roman" w:cs="Times New Roman"/>
          <w:color w:val="0D0D0D" w:themeColor="text1" w:themeTint="F2"/>
        </w:rPr>
        <w:t>StAR</w:t>
      </w:r>
      <w:proofErr w:type="spellEnd"/>
      <w:r w:rsidR="002C5118" w:rsidRPr="003335EF">
        <w:rPr>
          <w:rFonts w:ascii="Times New Roman" w:hAnsi="Times New Roman" w:cs="Times New Roman"/>
          <w:color w:val="0D0D0D" w:themeColor="text1" w:themeTint="F2"/>
        </w:rPr>
        <w:t xml:space="preserve">, 3β HSD,17β HSD) expression </w:t>
      </w:r>
      <w:r w:rsidR="002C5118" w:rsidRPr="003335EF">
        <w:rPr>
          <w:rFonts w:ascii="Times New Roman" w:hAnsi="Times New Roman" w:cs="Times New Roman"/>
          <w:color w:val="0D0D0D" w:themeColor="text1" w:themeTint="F2"/>
        </w:rPr>
        <w:lastRenderedPageBreak/>
        <w:t xml:space="preserve">and subsequent onset of apoptosis. Resveratrol co-treatment also showed significant inhibition </w:t>
      </w:r>
      <w:r w:rsidR="00DB653C" w:rsidRPr="003335EF">
        <w:rPr>
          <w:rFonts w:ascii="Times New Roman" w:hAnsi="Times New Roman" w:cs="Times New Roman"/>
          <w:color w:val="0D0D0D" w:themeColor="text1" w:themeTint="F2"/>
        </w:rPr>
        <w:t>of protein</w:t>
      </w:r>
      <w:r w:rsidR="002C5118" w:rsidRPr="003335EF">
        <w:rPr>
          <w:rFonts w:ascii="Times New Roman" w:hAnsi="Times New Roman" w:cs="Times New Roman"/>
          <w:color w:val="0D0D0D" w:themeColor="text1" w:themeTint="F2"/>
        </w:rPr>
        <w:t xml:space="preserve"> and mRNA levels of testicular cytochrome P4501A1 (CYP1A1), which is the major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metabolizing agent for  BPDE-DNA adduct formation. Resveratrol also significantly decreased the B(a)P-induced </w:t>
      </w:r>
      <w:proofErr w:type="spellStart"/>
      <w:r w:rsidR="002C5118" w:rsidRPr="003335EF">
        <w:rPr>
          <w:rFonts w:ascii="Times New Roman" w:hAnsi="Times New Roman" w:cs="Times New Roman"/>
          <w:color w:val="0D0D0D" w:themeColor="text1" w:themeTint="F2"/>
        </w:rPr>
        <w:t>AhR</w:t>
      </w:r>
      <w:proofErr w:type="spellEnd"/>
      <w:r w:rsidR="002C5118" w:rsidRPr="003335EF">
        <w:rPr>
          <w:rFonts w:ascii="Times New Roman" w:hAnsi="Times New Roman" w:cs="Times New Roman"/>
          <w:color w:val="0D0D0D" w:themeColor="text1" w:themeTint="F2"/>
        </w:rPr>
        <w:t xml:space="preserve"> protein levels, its nuclear translocation and subsequent promoter activation, thereby decreasing the expression of CYP1A1. Resveratrol down-regulates B(a)P-induced testicular </w:t>
      </w:r>
      <w:proofErr w:type="spellStart"/>
      <w:r w:rsidR="002C5118" w:rsidRPr="003335EF">
        <w:rPr>
          <w:rFonts w:ascii="Times New Roman" w:hAnsi="Times New Roman" w:cs="Times New Roman"/>
          <w:color w:val="0D0D0D" w:themeColor="text1" w:themeTint="F2"/>
        </w:rPr>
        <w:t>iNOS</w:t>
      </w:r>
      <w:proofErr w:type="spellEnd"/>
      <w:r w:rsidR="002C5118" w:rsidRPr="003335EF">
        <w:rPr>
          <w:rFonts w:ascii="Times New Roman" w:hAnsi="Times New Roman" w:cs="Times New Roman"/>
          <w:color w:val="0D0D0D" w:themeColor="text1" w:themeTint="F2"/>
        </w:rPr>
        <w:t xml:space="preserve"> production through suppressing the activation of p38 MAPK and ATF2 thereby improving the oxidative status of the testis and inhibiting apoptosis. Our findings thus cumulatively suggest that resveratrol exhibits both anti-initiating effects of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by modulating the transcriptional regulation of CYP1A1 and acting as an antioxidant thus preventing B(a)P-induced  oxidative stress and testicular apoptosis. </w:t>
      </w:r>
    </w:p>
    <w:p w:rsidR="00834090" w:rsidRPr="00834090" w:rsidRDefault="00461183" w:rsidP="00461183">
      <w:pPr>
        <w:autoSpaceDE w:val="0"/>
        <w:autoSpaceDN w:val="0"/>
        <w:adjustRightInd w:val="0"/>
        <w:spacing w:after="0" w:line="360" w:lineRule="auto"/>
        <w:jc w:val="both"/>
        <w:rPr>
          <w:rFonts w:ascii="Times New Roman" w:hAnsi="Times New Roman" w:cs="Times New Roman"/>
          <w:b/>
          <w:i/>
          <w:lang w:val="en-US"/>
        </w:rPr>
      </w:pPr>
      <w:r w:rsidRPr="00834090">
        <w:rPr>
          <w:rFonts w:ascii="Times New Roman" w:hAnsi="Times New Roman" w:cs="Times New Roman"/>
          <w:b/>
          <w:i/>
          <w:lang w:val="en-US"/>
        </w:rPr>
        <w:t xml:space="preserve">(B) Insulin defective stage of type 2 Diabetes (IDS-T2DM) induced </w:t>
      </w:r>
      <w:r w:rsidR="00834090">
        <w:rPr>
          <w:rFonts w:ascii="Times New Roman" w:hAnsi="Times New Roman" w:cs="Times New Roman"/>
          <w:b/>
          <w:i/>
          <w:lang w:val="en-US"/>
        </w:rPr>
        <w:t xml:space="preserve">testicular </w:t>
      </w:r>
      <w:r w:rsidRPr="00834090">
        <w:rPr>
          <w:rFonts w:ascii="Times New Roman" w:hAnsi="Times New Roman" w:cs="Times New Roman"/>
          <w:b/>
          <w:i/>
          <w:lang w:val="en-US"/>
        </w:rPr>
        <w:t xml:space="preserve">Germ cell </w:t>
      </w:r>
      <w:r w:rsidR="00834090">
        <w:rPr>
          <w:rFonts w:ascii="Times New Roman" w:hAnsi="Times New Roman" w:cs="Times New Roman"/>
          <w:b/>
          <w:i/>
          <w:lang w:val="en-US"/>
        </w:rPr>
        <w:t>death/</w:t>
      </w:r>
      <w:r w:rsidRPr="00834090">
        <w:rPr>
          <w:rFonts w:ascii="Times New Roman" w:hAnsi="Times New Roman" w:cs="Times New Roman"/>
          <w:b/>
          <w:i/>
          <w:lang w:val="en-US"/>
        </w:rPr>
        <w:t>apoptosis in association with the up</w:t>
      </w:r>
      <w:r w:rsidR="00834090">
        <w:rPr>
          <w:rFonts w:ascii="Times New Roman" w:hAnsi="Times New Roman" w:cs="Times New Roman"/>
          <w:b/>
          <w:i/>
          <w:lang w:val="en-US"/>
        </w:rPr>
        <w:t>-</w:t>
      </w:r>
      <w:r w:rsidRPr="00834090">
        <w:rPr>
          <w:rFonts w:ascii="Times New Roman" w:hAnsi="Times New Roman" w:cs="Times New Roman"/>
          <w:b/>
          <w:i/>
          <w:lang w:val="en-US"/>
        </w:rPr>
        <w:t>regulation of Nrf2 expression</w:t>
      </w:r>
      <w:r w:rsidR="00834090" w:rsidRPr="00834090">
        <w:rPr>
          <w:rFonts w:ascii="Times New Roman" w:hAnsi="Times New Roman" w:cs="Times New Roman"/>
          <w:b/>
          <w:i/>
          <w:lang w:val="en-US"/>
        </w:rPr>
        <w:t>: Ameliorative potential of sulforaphane</w:t>
      </w:r>
      <w:r w:rsidR="001C5CBA">
        <w:rPr>
          <w:rFonts w:ascii="Times New Roman" w:hAnsi="Times New Roman" w:cs="Times New Roman"/>
          <w:b/>
          <w:i/>
          <w:lang w:val="en-US"/>
        </w:rPr>
        <w:t xml:space="preserve"> (SFN)</w:t>
      </w:r>
      <w:r w:rsidR="00834090" w:rsidRPr="00834090">
        <w:rPr>
          <w:rFonts w:ascii="Times New Roman" w:hAnsi="Times New Roman" w:cs="Times New Roman"/>
          <w:b/>
          <w:i/>
          <w:lang w:val="en-US"/>
        </w:rPr>
        <w:t xml:space="preserve"> and </w:t>
      </w:r>
      <w:r w:rsidR="001C5CBA">
        <w:rPr>
          <w:rFonts w:ascii="Times New Roman" w:hAnsi="Times New Roman" w:cs="Times New Roman"/>
          <w:b/>
          <w:i/>
          <w:lang w:val="en-US"/>
        </w:rPr>
        <w:t>resveratrol (RES)</w:t>
      </w:r>
      <w:r w:rsidR="00665125">
        <w:rPr>
          <w:rFonts w:ascii="Times New Roman" w:hAnsi="Times New Roman" w:cs="Times New Roman"/>
          <w:b/>
          <w:i/>
          <w:lang w:val="en-US"/>
        </w:rPr>
        <w:t>.</w:t>
      </w:r>
    </w:p>
    <w:p w:rsidR="00461183" w:rsidRDefault="000B260F" w:rsidP="0093792F">
      <w:pPr>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20192" behindDoc="1" locked="0" layoutInCell="1" allowOverlap="1">
            <wp:simplePos x="0" y="0"/>
            <wp:positionH relativeFrom="column">
              <wp:posOffset>2212975</wp:posOffset>
            </wp:positionH>
            <wp:positionV relativeFrom="paragraph">
              <wp:posOffset>972820</wp:posOffset>
            </wp:positionV>
            <wp:extent cx="3958590" cy="4137025"/>
            <wp:effectExtent l="19050" t="0" r="3810" b="0"/>
            <wp:wrapTight wrapText="bothSides">
              <wp:wrapPolygon edited="0">
                <wp:start x="-104" y="0"/>
                <wp:lineTo x="-104" y="21484"/>
                <wp:lineTo x="21621" y="21484"/>
                <wp:lineTo x="21621" y="0"/>
                <wp:lineTo x="-104" y="0"/>
              </wp:wrapPolygon>
            </wp:wrapTight>
            <wp:docPr id="2" name="Picture 4" descr="C:\Users\K\Desktop\SFN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SFN RES.jpg"/>
                    <pic:cNvPicPr>
                      <a:picLocks noChangeAspect="1" noChangeArrowheads="1"/>
                    </pic:cNvPicPr>
                  </pic:nvPicPr>
                  <pic:blipFill>
                    <a:blip r:embed="rId12" cstate="print"/>
                    <a:srcRect/>
                    <a:stretch>
                      <a:fillRect/>
                    </a:stretch>
                  </pic:blipFill>
                  <pic:spPr bwMode="auto">
                    <a:xfrm>
                      <a:off x="0" y="0"/>
                      <a:ext cx="3958590" cy="4137025"/>
                    </a:xfrm>
                    <a:prstGeom prst="rect">
                      <a:avLst/>
                    </a:prstGeom>
                    <a:noFill/>
                    <a:ln w="9525">
                      <a:noFill/>
                      <a:miter lim="800000"/>
                      <a:headEnd/>
                      <a:tailEnd/>
                    </a:ln>
                  </pic:spPr>
                </pic:pic>
              </a:graphicData>
            </a:graphic>
          </wp:anchor>
        </w:drawing>
      </w:r>
      <w:r w:rsidR="00461183" w:rsidRPr="00461183">
        <w:rPr>
          <w:rFonts w:ascii="Times New Roman" w:hAnsi="Times New Roman" w:cs="Times New Roman"/>
          <w:lang w:val="en-US"/>
        </w:rPr>
        <w:t>Diabetes-induced testicular celldeath is due predominantly to oxidative stress. Nuclear factor (erythroid-derived 2)-like 2 (Nrf2) is an important transcription factor incontrolling the anti</w:t>
      </w:r>
      <w:r w:rsidR="00461183">
        <w:rPr>
          <w:rFonts w:ascii="Times New Roman" w:hAnsi="Times New Roman" w:cs="Times New Roman"/>
          <w:lang w:val="en-US"/>
        </w:rPr>
        <w:t>-</w:t>
      </w:r>
      <w:r w:rsidR="00461183" w:rsidRPr="00461183">
        <w:rPr>
          <w:rFonts w:ascii="Times New Roman" w:hAnsi="Times New Roman" w:cs="Times New Roman"/>
          <w:lang w:val="en-US"/>
        </w:rPr>
        <w:t>oxidative system and is inducible by sulforaphane(SFN)</w:t>
      </w:r>
      <w:r w:rsidR="00834090">
        <w:rPr>
          <w:rFonts w:ascii="Times New Roman" w:hAnsi="Times New Roman" w:cs="Times New Roman"/>
          <w:lang w:val="en-US"/>
        </w:rPr>
        <w:t xml:space="preserve"> and resveratrol (RES)</w:t>
      </w:r>
      <w:r w:rsidR="00461183" w:rsidRPr="00461183">
        <w:rPr>
          <w:rFonts w:ascii="Times New Roman" w:hAnsi="Times New Roman" w:cs="Times New Roman"/>
          <w:lang w:val="en-US"/>
        </w:rPr>
        <w:t>. To test whether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prevents diabetes-induced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celldeath</w:t>
      </w:r>
      <w:r w:rsidR="00C70FF1">
        <w:rPr>
          <w:rFonts w:ascii="Times New Roman" w:hAnsi="Times New Roman" w:cs="Times New Roman"/>
          <w:lang w:val="en-US"/>
        </w:rPr>
        <w:t>/apoptosis</w:t>
      </w:r>
      <w:r w:rsidR="00461183" w:rsidRPr="00461183">
        <w:rPr>
          <w:rFonts w:ascii="Times New Roman" w:hAnsi="Times New Roman" w:cs="Times New Roman"/>
          <w:lang w:val="en-US"/>
        </w:rPr>
        <w:t>, an insulin-defective stage of type 2 diabetes (IDS-T2DM) wasinduced in mice. This was accomplished by feeding them a high-fatdiet (HFD) for 3 mo</w:t>
      </w:r>
      <w:r w:rsidR="00C70FF1">
        <w:rPr>
          <w:rFonts w:ascii="Times New Roman" w:hAnsi="Times New Roman" w:cs="Times New Roman"/>
          <w:lang w:val="en-US"/>
        </w:rPr>
        <w:t>nths</w:t>
      </w:r>
      <w:r w:rsidR="00461183" w:rsidRPr="00461183">
        <w:rPr>
          <w:rFonts w:ascii="Times New Roman" w:hAnsi="Times New Roman" w:cs="Times New Roman"/>
          <w:lang w:val="en-US"/>
        </w:rPr>
        <w:t xml:space="preserve"> to induce insulin resistance and then giving oneintraperitoneal injection of streptozotocin to induce hyperglycemiawhile age-matched control mice were fed a normal diet (ND). IDS</w:t>
      </w:r>
      <w:r w:rsidR="00C70FF1">
        <w:rPr>
          <w:rFonts w:ascii="Times New Roman" w:hAnsi="Times New Roman" w:cs="Times New Roman"/>
          <w:lang w:val="en-US"/>
        </w:rPr>
        <w:t>-</w:t>
      </w:r>
      <w:r w:rsidR="00461183" w:rsidRPr="00461183">
        <w:rPr>
          <w:rFonts w:ascii="Times New Roman" w:hAnsi="Times New Roman" w:cs="Times New Roman"/>
          <w:lang w:val="en-US"/>
        </w:rPr>
        <w:t xml:space="preserve">T2DMand ND-fed control mice were then further subdivided intothose with or without </w:t>
      </w:r>
      <w:r w:rsidR="00C70FF1">
        <w:rPr>
          <w:rFonts w:ascii="Times New Roman" w:hAnsi="Times New Roman" w:cs="Times New Roman"/>
          <w:lang w:val="en-US"/>
        </w:rPr>
        <w:t>3</w:t>
      </w:r>
      <w:r w:rsidR="00461183" w:rsidRPr="00461183">
        <w:rPr>
          <w:rFonts w:ascii="Times New Roman" w:hAnsi="Times New Roman" w:cs="Times New Roman"/>
          <w:lang w:val="en-US"/>
        </w:rPr>
        <w:t>-mo</w:t>
      </w:r>
      <w:r w:rsidR="00C70FF1">
        <w:rPr>
          <w:rFonts w:ascii="Times New Roman" w:hAnsi="Times New Roman" w:cs="Times New Roman"/>
          <w:lang w:val="en-US"/>
        </w:rPr>
        <w:t>nths</w:t>
      </w:r>
      <w:r w:rsidR="00461183" w:rsidRPr="00461183">
        <w:rPr>
          <w:rFonts w:ascii="Times New Roman" w:hAnsi="Times New Roman" w:cs="Times New Roman"/>
          <w:lang w:val="en-US"/>
        </w:rPr>
        <w:t xml:space="preserve">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treatment. IDS-T2DM inducedsignificant increases in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 death</w:t>
      </w:r>
      <w:r w:rsidR="00C70FF1">
        <w:rPr>
          <w:rFonts w:ascii="Times New Roman" w:hAnsi="Times New Roman" w:cs="Times New Roman"/>
          <w:lang w:val="en-US"/>
        </w:rPr>
        <w:t>/apoptosis</w:t>
      </w:r>
      <w:r w:rsidR="00461183" w:rsidRPr="00461183">
        <w:rPr>
          <w:rFonts w:ascii="Times New Roman" w:hAnsi="Times New Roman" w:cs="Times New Roman"/>
          <w:lang w:val="en-US"/>
        </w:rPr>
        <w:t xml:space="preserve"> presumably through receptorand mitochondrial pathways, shown by increased ratio ofBax/Bcl2 expression and cleavage of caspase-3 and caspase-8 withoutsignificant change of endoplasmic reticulum stress</w:t>
      </w:r>
      <w:r w:rsidR="00C70FF1">
        <w:rPr>
          <w:rFonts w:ascii="Times New Roman" w:hAnsi="Times New Roman" w:cs="Times New Roman"/>
          <w:lang w:val="en-US"/>
        </w:rPr>
        <w:t xml:space="preserve"> (GRP78/CHOP)</w:t>
      </w:r>
      <w:r w:rsidR="00461183" w:rsidRPr="00461183">
        <w:rPr>
          <w:rFonts w:ascii="Times New Roman" w:hAnsi="Times New Roman" w:cs="Times New Roman"/>
          <w:lang w:val="en-US"/>
        </w:rPr>
        <w:t>. Diabetes alsosignificantly increased testicular oxidative damage and inflammation</w:t>
      </w:r>
      <w:r w:rsidR="00665125">
        <w:rPr>
          <w:rFonts w:ascii="Times New Roman" w:hAnsi="Times New Roman" w:cs="Times New Roman"/>
          <w:lang w:val="en-US"/>
        </w:rPr>
        <w:t xml:space="preserve"> (</w:t>
      </w:r>
      <w:proofErr w:type="spellStart"/>
      <w:r w:rsidR="00665125">
        <w:rPr>
          <w:rFonts w:ascii="Times New Roman" w:hAnsi="Times New Roman" w:cs="Times New Roman"/>
          <w:lang w:val="en-US"/>
        </w:rPr>
        <w:t>TNFα</w:t>
      </w:r>
      <w:proofErr w:type="spellEnd"/>
      <w:r w:rsidR="00665125">
        <w:rPr>
          <w:rFonts w:ascii="Times New Roman" w:hAnsi="Times New Roman" w:cs="Times New Roman"/>
          <w:lang w:val="en-US"/>
        </w:rPr>
        <w:t xml:space="preserve"> and </w:t>
      </w:r>
      <w:proofErr w:type="spellStart"/>
      <w:r w:rsidR="00665125">
        <w:rPr>
          <w:rFonts w:ascii="Times New Roman" w:hAnsi="Times New Roman" w:cs="Times New Roman"/>
          <w:lang w:val="en-US"/>
        </w:rPr>
        <w:t>NFκB</w:t>
      </w:r>
      <w:proofErr w:type="spellEnd"/>
      <w:r w:rsidR="00665125">
        <w:rPr>
          <w:rFonts w:ascii="Times New Roman" w:hAnsi="Times New Roman" w:cs="Times New Roman"/>
          <w:lang w:val="en-US"/>
        </w:rPr>
        <w:t>)</w:t>
      </w:r>
      <w:r w:rsidR="00461183" w:rsidRPr="00461183">
        <w:rPr>
          <w:rFonts w:ascii="Times New Roman" w:hAnsi="Times New Roman" w:cs="Times New Roman"/>
          <w:lang w:val="en-US"/>
        </w:rPr>
        <w:t xml:space="preserve">.All of these </w:t>
      </w:r>
      <w:r w:rsidR="00461183" w:rsidRPr="00461183">
        <w:rPr>
          <w:rFonts w:ascii="Times New Roman" w:hAnsi="Times New Roman" w:cs="Times New Roman"/>
          <w:lang w:val="en-US"/>
        </w:rPr>
        <w:lastRenderedPageBreak/>
        <w:t>diabetic effects were significantly prevented by SFN</w:t>
      </w:r>
      <w:r w:rsidR="00C70FF1">
        <w:rPr>
          <w:rFonts w:ascii="Times New Roman" w:hAnsi="Times New Roman" w:cs="Times New Roman"/>
          <w:lang w:val="en-US"/>
        </w:rPr>
        <w:t>/RES</w:t>
      </w:r>
      <w:r w:rsidR="00461183" w:rsidRPr="00461183">
        <w:rPr>
          <w:rFonts w:ascii="Times New Roman" w:hAnsi="Times New Roman" w:cs="Times New Roman"/>
          <w:lang w:val="en-US"/>
        </w:rPr>
        <w:t>treatment with up</w:t>
      </w:r>
      <w:r w:rsidR="00C70FF1">
        <w:rPr>
          <w:rFonts w:ascii="Times New Roman" w:hAnsi="Times New Roman" w:cs="Times New Roman"/>
          <w:lang w:val="en-US"/>
        </w:rPr>
        <w:t>-</w:t>
      </w:r>
      <w:r w:rsidR="00461183" w:rsidRPr="00461183">
        <w:rPr>
          <w:rFonts w:ascii="Times New Roman" w:hAnsi="Times New Roman" w:cs="Times New Roman"/>
          <w:lang w:val="en-US"/>
        </w:rPr>
        <w:t xml:space="preserve">regulated Nrf2 expression. These results suggest thatIDS-T2DM induces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 death</w:t>
      </w:r>
      <w:r w:rsidR="00665125">
        <w:rPr>
          <w:rFonts w:ascii="Times New Roman" w:hAnsi="Times New Roman" w:cs="Times New Roman"/>
          <w:lang w:val="en-US"/>
        </w:rPr>
        <w:t>/apoptosis</w:t>
      </w:r>
      <w:r w:rsidR="00461183" w:rsidRPr="00461183">
        <w:rPr>
          <w:rFonts w:ascii="Times New Roman" w:hAnsi="Times New Roman" w:cs="Times New Roman"/>
          <w:lang w:val="en-US"/>
        </w:rPr>
        <w:t xml:space="preserve"> presumably throughcaspase-8 activation and mitochondria-mediated cell death pathwaysand also by significantly down</w:t>
      </w:r>
      <w:r w:rsidR="00C70FF1">
        <w:rPr>
          <w:rFonts w:ascii="Times New Roman" w:hAnsi="Times New Roman" w:cs="Times New Roman"/>
          <w:lang w:val="en-US"/>
        </w:rPr>
        <w:t>-</w:t>
      </w:r>
      <w:r w:rsidR="00461183" w:rsidRPr="00461183">
        <w:rPr>
          <w:rFonts w:ascii="Times New Roman" w:hAnsi="Times New Roman" w:cs="Times New Roman"/>
          <w:lang w:val="en-US"/>
        </w:rPr>
        <w:t>regulating testicular Nrf2 expressionand function.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up</w:t>
      </w:r>
      <w:r w:rsidR="00C70FF1">
        <w:rPr>
          <w:rFonts w:ascii="Times New Roman" w:hAnsi="Times New Roman" w:cs="Times New Roman"/>
          <w:lang w:val="en-US"/>
        </w:rPr>
        <w:t>-</w:t>
      </w:r>
      <w:r w:rsidR="00461183" w:rsidRPr="00461183">
        <w:rPr>
          <w:rFonts w:ascii="Times New Roman" w:hAnsi="Times New Roman" w:cs="Times New Roman"/>
          <w:lang w:val="en-US"/>
        </w:rPr>
        <w:t>regulates testicular Nrf2 expression and its targetantioxidant expression, which was associated with significant protectionof the testis from IDS-T2DM-induced germ cell death.</w:t>
      </w:r>
    </w:p>
    <w:p w:rsidR="008B3593" w:rsidRDefault="005F7D80" w:rsidP="00461183">
      <w:pPr>
        <w:spacing w:line="360" w:lineRule="auto"/>
        <w:jc w:val="both"/>
        <w:rPr>
          <w:rFonts w:ascii="Times New Roman" w:hAnsi="Times New Roman" w:cs="Times New Roman"/>
          <w:b/>
          <w:bCs/>
          <w:i/>
          <w:color w:val="000000" w:themeColor="text1"/>
          <w:sz w:val="24"/>
          <w:szCs w:val="24"/>
        </w:rPr>
      </w:pPr>
      <w:r w:rsidRPr="005507CD">
        <w:rPr>
          <w:rFonts w:ascii="Times New Roman" w:hAnsi="Times New Roman" w:cs="Times New Roman"/>
          <w:b/>
          <w:i/>
          <w:color w:val="000000" w:themeColor="text1"/>
          <w:sz w:val="24"/>
          <w:szCs w:val="24"/>
        </w:rPr>
        <w:t xml:space="preserve">(D) </w:t>
      </w:r>
      <w:r w:rsidR="008B3593" w:rsidRPr="008B3593">
        <w:rPr>
          <w:rFonts w:ascii="Times New Roman" w:hAnsi="Times New Roman" w:cs="Times New Roman"/>
          <w:b/>
          <w:bCs/>
          <w:i/>
          <w:color w:val="000000" w:themeColor="text1"/>
          <w:sz w:val="24"/>
          <w:szCs w:val="24"/>
        </w:rPr>
        <w:t>A microtubul</w:t>
      </w:r>
      <w:r w:rsidR="008B3593" w:rsidRPr="008B3593">
        <w:rPr>
          <w:rFonts w:ascii="Times New Roman" w:hAnsi="Times New Roman" w:cs="Times New Roman"/>
          <w:b/>
          <w:bCs/>
          <w:i/>
          <w:color w:val="000000" w:themeColor="text1"/>
          <w:sz w:val="24"/>
          <w:szCs w:val="24"/>
          <w:highlight w:val="white"/>
        </w:rPr>
        <w:t>ar</w:t>
      </w:r>
      <w:r w:rsidR="008B3593" w:rsidRPr="008B3593">
        <w:rPr>
          <w:rFonts w:ascii="Times New Roman" w:hAnsi="Times New Roman" w:cs="Times New Roman"/>
          <w:b/>
          <w:bCs/>
          <w:i/>
          <w:color w:val="000000" w:themeColor="text1"/>
          <w:sz w:val="24"/>
          <w:szCs w:val="24"/>
        </w:rPr>
        <w:t xml:space="preserve"> dynamics interfering </w:t>
      </w:r>
      <w:r w:rsidR="008B3593" w:rsidRPr="008B3593">
        <w:rPr>
          <w:rFonts w:ascii="Times New Roman" w:hAnsi="Times New Roman" w:cs="Times New Roman"/>
          <w:b/>
          <w:bCs/>
          <w:i/>
          <w:color w:val="000000" w:themeColor="text1"/>
          <w:sz w:val="24"/>
          <w:szCs w:val="24"/>
          <w:highlight w:val="white"/>
        </w:rPr>
        <w:t>trans-stilbene derivative compound G</w:t>
      </w:r>
      <w:r w:rsidR="008B3593" w:rsidRPr="008B3593">
        <w:rPr>
          <w:rFonts w:ascii="Times New Roman" w:hAnsi="Times New Roman" w:cs="Times New Roman"/>
          <w:b/>
          <w:bCs/>
          <w:i/>
          <w:color w:val="000000" w:themeColor="text1"/>
          <w:sz w:val="24"/>
          <w:szCs w:val="24"/>
        </w:rPr>
        <w:t xml:space="preserve"> drives G2/M arrest, apoptosis and impedes cancer progression. </w:t>
      </w:r>
    </w:p>
    <w:p w:rsidR="005633D4" w:rsidRDefault="00D01BBE" w:rsidP="005633D4">
      <w:pPr>
        <w:autoSpaceDE w:val="0"/>
        <w:autoSpaceDN w:val="0"/>
        <w:adjustRightInd w:val="0"/>
        <w:spacing w:after="0"/>
        <w:jc w:val="both"/>
        <w:rPr>
          <w:rFonts w:ascii="Times New Roman" w:hAnsi="Times New Roman" w:cs="Times New Roman"/>
          <w:bCs/>
          <w:color w:val="000000" w:themeColor="text1"/>
          <w:spacing w:val="3"/>
          <w:shd w:val="clear" w:color="auto" w:fill="FFFFFF"/>
        </w:rPr>
      </w:pPr>
      <w:r>
        <w:rPr>
          <w:rFonts w:ascii="Times New Roman" w:hAnsi="Times New Roman" w:cs="Times New Roman"/>
          <w:noProof/>
          <w:lang w:val="en-US" w:eastAsia="en-US"/>
        </w:rPr>
        <w:drawing>
          <wp:anchor distT="0" distB="0" distL="114300" distR="114300" simplePos="0" relativeHeight="251723264" behindDoc="1" locked="0" layoutInCell="1" allowOverlap="1">
            <wp:simplePos x="0" y="0"/>
            <wp:positionH relativeFrom="column">
              <wp:posOffset>1602740</wp:posOffset>
            </wp:positionH>
            <wp:positionV relativeFrom="paragraph">
              <wp:posOffset>3552825</wp:posOffset>
            </wp:positionV>
            <wp:extent cx="4723130" cy="3365500"/>
            <wp:effectExtent l="19050" t="0" r="1270" b="0"/>
            <wp:wrapSquare wrapText="bothSides"/>
            <wp:docPr id="7" name="Picture 3" descr="G:\ER stress\Project\hypo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 stress\Project\hypothesis.jpg"/>
                    <pic:cNvPicPr>
                      <a:picLocks noChangeAspect="1" noChangeArrowheads="1"/>
                    </pic:cNvPicPr>
                  </pic:nvPicPr>
                  <pic:blipFill>
                    <a:blip r:embed="rId13" cstate="print"/>
                    <a:srcRect/>
                    <a:stretch>
                      <a:fillRect/>
                    </a:stretch>
                  </pic:blipFill>
                  <pic:spPr bwMode="auto">
                    <a:xfrm>
                      <a:off x="0" y="0"/>
                      <a:ext cx="4723130" cy="3365500"/>
                    </a:xfrm>
                    <a:prstGeom prst="rect">
                      <a:avLst/>
                    </a:prstGeom>
                    <a:noFill/>
                    <a:ln w="9525">
                      <a:noFill/>
                      <a:miter lim="800000"/>
                      <a:headEnd/>
                      <a:tailEnd/>
                    </a:ln>
                  </pic:spPr>
                </pic:pic>
              </a:graphicData>
            </a:graphic>
          </wp:anchor>
        </w:drawing>
      </w:r>
      <w:r w:rsidR="000B260F">
        <w:rPr>
          <w:rFonts w:ascii="Times New Roman" w:hAnsi="Times New Roman" w:cs="Times New Roman"/>
          <w:noProof/>
          <w:lang w:val="en-US" w:eastAsia="en-US"/>
        </w:rPr>
        <w:drawing>
          <wp:anchor distT="0" distB="0" distL="114300" distR="114300" simplePos="0" relativeHeight="251715072" behindDoc="1" locked="0" layoutInCell="1" allowOverlap="1">
            <wp:simplePos x="0" y="0"/>
            <wp:positionH relativeFrom="column">
              <wp:posOffset>4445</wp:posOffset>
            </wp:positionH>
            <wp:positionV relativeFrom="paragraph">
              <wp:posOffset>540385</wp:posOffset>
            </wp:positionV>
            <wp:extent cx="6313170" cy="3014980"/>
            <wp:effectExtent l="19050" t="0" r="0" b="0"/>
            <wp:wrapTight wrapText="bothSides">
              <wp:wrapPolygon edited="0">
                <wp:start x="-65" y="0"/>
                <wp:lineTo x="-65" y="21427"/>
                <wp:lineTo x="21574" y="21427"/>
                <wp:lineTo x="21574" y="0"/>
                <wp:lineTo x="-65" y="0"/>
              </wp:wrapPolygon>
            </wp:wrapTight>
            <wp:docPr id="4" name="Picture 2" descr="C:\Users\dell\Desktop\New figure\Figure 3 cell cycle mechanism.jpg"/>
            <wp:cNvGraphicFramePr/>
            <a:graphic xmlns:a="http://schemas.openxmlformats.org/drawingml/2006/main">
              <a:graphicData uri="http://schemas.openxmlformats.org/drawingml/2006/picture">
                <pic:pic xmlns:pic="http://schemas.openxmlformats.org/drawingml/2006/picture">
                  <pic:nvPicPr>
                    <pic:cNvPr id="3074" name="Picture 2" descr="C:\Users\dell\Desktop\New figure\Figure 3 cell cycle mechanism.jpg"/>
                    <pic:cNvPicPr>
                      <a:picLocks noChangeAspect="1" noChangeArrowheads="1"/>
                    </pic:cNvPicPr>
                  </pic:nvPicPr>
                  <pic:blipFill>
                    <a:blip r:embed="rId14" cstate="print"/>
                    <a:srcRect t="2733" b="47825"/>
                    <a:stretch>
                      <a:fillRect/>
                    </a:stretch>
                  </pic:blipFill>
                  <pic:spPr bwMode="auto">
                    <a:xfrm>
                      <a:off x="0" y="0"/>
                      <a:ext cx="6313170" cy="3014980"/>
                    </a:xfrm>
                    <a:prstGeom prst="rect">
                      <a:avLst/>
                    </a:prstGeom>
                    <a:noFill/>
                  </pic:spPr>
                </pic:pic>
              </a:graphicData>
            </a:graphic>
          </wp:anchor>
        </w:drawing>
      </w:r>
      <w:r w:rsidR="008B3593" w:rsidRPr="008B3593">
        <w:rPr>
          <w:rFonts w:ascii="Times New Roman" w:hAnsi="Times New Roman" w:cs="Times New Roman"/>
        </w:rPr>
        <w:t xml:space="preserve">Resveratrol, a </w:t>
      </w:r>
      <w:r w:rsidR="008B3593" w:rsidRPr="008B3593">
        <w:rPr>
          <w:rFonts w:ascii="Times New Roman" w:hAnsi="Times New Roman" w:cs="Times New Roman"/>
          <w:i/>
        </w:rPr>
        <w:t>trans</w:t>
      </w:r>
      <w:r w:rsidR="008B3593" w:rsidRPr="008B3593">
        <w:rPr>
          <w:rFonts w:ascii="Times New Roman" w:hAnsi="Times New Roman" w:cs="Times New Roman"/>
        </w:rPr>
        <w:t xml:space="preserve"> –stilbene polyphenolic compound and its synthetic </w:t>
      </w:r>
      <w:proofErr w:type="spellStart"/>
      <w:r w:rsidR="008B3593" w:rsidRPr="008B3593">
        <w:rPr>
          <w:rFonts w:ascii="Times New Roman" w:hAnsi="Times New Roman" w:cs="Times New Roman"/>
        </w:rPr>
        <w:t>analogs</w:t>
      </w:r>
      <w:proofErr w:type="spellEnd"/>
      <w:r w:rsidR="008B3593" w:rsidRPr="008B3593">
        <w:rPr>
          <w:rFonts w:ascii="Times New Roman" w:hAnsi="Times New Roman" w:cs="Times New Roman"/>
        </w:rPr>
        <w:t xml:space="preserve"> have been widely</w:t>
      </w:r>
      <w:r w:rsidR="008B3593" w:rsidRPr="008B3593">
        <w:rPr>
          <w:rFonts w:ascii="Times New Roman" w:hAnsi="Times New Roman" w:cs="Times New Roman"/>
          <w:color w:val="000000" w:themeColor="text1"/>
          <w:spacing w:val="3"/>
          <w:shd w:val="clear" w:color="auto" w:fill="FFFFFF"/>
        </w:rPr>
        <w:t xml:space="preserve"> used bioactive molecules due to their remarkable chemopreventive potential. Here, we have identified a novel resveratrol </w:t>
      </w:r>
      <w:proofErr w:type="spellStart"/>
      <w:r w:rsidR="008B3593" w:rsidRPr="008B3593">
        <w:rPr>
          <w:rFonts w:ascii="Times New Roman" w:hAnsi="Times New Roman" w:cs="Times New Roman"/>
          <w:color w:val="000000" w:themeColor="text1"/>
          <w:spacing w:val="3"/>
          <w:shd w:val="clear" w:color="auto" w:fill="FFFFFF"/>
        </w:rPr>
        <w:t>analog</w:t>
      </w:r>
      <w:proofErr w:type="spellEnd"/>
      <w:r w:rsidR="008B3593" w:rsidRPr="008B3593">
        <w:rPr>
          <w:rFonts w:ascii="Times New Roman" w:hAnsi="Times New Roman" w:cs="Times New Roman"/>
          <w:color w:val="000000" w:themeColor="text1"/>
          <w:spacing w:val="3"/>
          <w:shd w:val="clear" w:color="auto" w:fill="FFFFFF"/>
        </w:rPr>
        <w:t xml:space="preserve">, compound G </w:t>
      </w:r>
      <w:r w:rsidR="008B3593" w:rsidRPr="008B3593">
        <w:rPr>
          <w:rFonts w:ascii="Times New Roman" w:hAnsi="Times New Roman" w:cs="Times New Roman"/>
          <w:color w:val="000000" w:themeColor="text1"/>
        </w:rPr>
        <w:t>((Z)-3-(3, 4-dimethoxyphenyl)-2-(3, 4, 5-trimethoxyphenyl) acrylonitrile which</w:t>
      </w:r>
      <w:r w:rsidR="008B3593" w:rsidRPr="008B3593">
        <w:rPr>
          <w:rFonts w:ascii="Times New Roman" w:hAnsi="Times New Roman" w:cs="Times New Roman"/>
          <w:color w:val="000000" w:themeColor="text1"/>
          <w:spacing w:val="3"/>
          <w:shd w:val="clear" w:color="auto" w:fill="FFFFFF"/>
        </w:rPr>
        <w:t>inhibits proliferation of several cancer cell lines</w:t>
      </w:r>
      <w:r w:rsidR="008B3593" w:rsidRPr="008B3593">
        <w:rPr>
          <w:rFonts w:ascii="Times New Roman" w:hAnsi="Times New Roman" w:cs="Times New Roman"/>
          <w:i/>
          <w:iCs/>
          <w:color w:val="000000" w:themeColor="text1"/>
          <w:spacing w:val="3"/>
          <w:shd w:val="clear" w:color="auto" w:fill="FFFFFF"/>
        </w:rPr>
        <w:t>in vitro</w:t>
      </w:r>
      <w:r w:rsidR="008B3593" w:rsidRPr="008B3593">
        <w:rPr>
          <w:rFonts w:ascii="Times New Roman" w:hAnsi="Times New Roman" w:cs="Times New Roman"/>
          <w:color w:val="000000" w:themeColor="text1"/>
          <w:spacing w:val="3"/>
          <w:shd w:val="clear" w:color="auto" w:fill="FFFFFF"/>
        </w:rPr>
        <w:t xml:space="preserve">through microtubule depolymerization that induced G2M arrest and consequently leads to apoptotic cell death. Importantly, compound G shows limited cytotoxicity to normal cells as compared to cancer cells. Moreover, insight into the </w:t>
      </w:r>
      <w:r w:rsidR="008B3593" w:rsidRPr="008B3593">
        <w:rPr>
          <w:rFonts w:ascii="Times New Roman" w:hAnsi="Times New Roman" w:cs="Times New Roman"/>
        </w:rPr>
        <w:t xml:space="preserve">molecular and mechanistic detailed studies </w:t>
      </w:r>
      <w:r w:rsidR="008B3593" w:rsidRPr="008B3593">
        <w:rPr>
          <w:rFonts w:ascii="Times New Roman" w:hAnsi="Times New Roman" w:cs="Times New Roman"/>
          <w:color w:val="000000" w:themeColor="text1"/>
          <w:spacing w:val="3"/>
          <w:shd w:val="clear" w:color="auto" w:fill="FFFFFF"/>
        </w:rPr>
        <w:t xml:space="preserve">we reasoned that compound G induces </w:t>
      </w:r>
      <w:r w:rsidR="008B3593" w:rsidRPr="008B3593">
        <w:rPr>
          <w:rFonts w:ascii="Times New Roman" w:hAnsi="Times New Roman" w:cs="Times New Roman"/>
          <w:color w:val="000000" w:themeColor="text1"/>
          <w:spacing w:val="3"/>
          <w:shd w:val="clear" w:color="auto" w:fill="FFFFFF"/>
        </w:rPr>
        <w:lastRenderedPageBreak/>
        <w:t xml:space="preserve">increase in the expression of pro-apoptotic proteins and decrease in the expression anti-apoptotic proteins that decisively helps the activation of caspase 8, caspase 9, caspase 3, leading to PARP-1 and cell death via intrinsic and extrinsic pathways of apoptosis. More importantly, we also have established the crucial contribution of tumor suppressor protein p53 in compound G mediated apoptosis. Interestingly, the </w:t>
      </w:r>
      <w:r w:rsidR="008B3593" w:rsidRPr="008B3593">
        <w:rPr>
          <w:rFonts w:ascii="Times New Roman" w:hAnsi="Times New Roman" w:cs="Times New Roman"/>
        </w:rPr>
        <w:t xml:space="preserve">compound G also imparts its anti tumorigenic effect by inhibiting clonogenic property and anchorage independent growth potential of cancer cells. Finally, </w:t>
      </w:r>
      <w:r w:rsidR="008B3593" w:rsidRPr="008B3593">
        <w:rPr>
          <w:rFonts w:ascii="Times New Roman" w:hAnsi="Times New Roman" w:cs="Times New Roman"/>
          <w:i/>
          <w:iCs/>
        </w:rPr>
        <w:t>in vivo</w:t>
      </w:r>
      <w:r w:rsidR="008B3593" w:rsidRPr="008B3593">
        <w:rPr>
          <w:rFonts w:ascii="Times New Roman" w:hAnsi="Times New Roman" w:cs="Times New Roman"/>
        </w:rPr>
        <w:t xml:space="preserve"> study with immune-competent syngeneic mice tumor model shows thatadministration</w:t>
      </w:r>
      <w:r w:rsidR="008B3593" w:rsidRPr="008B3593">
        <w:rPr>
          <w:rFonts w:ascii="Times New Roman" w:hAnsi="Times New Roman" w:cs="Times New Roman"/>
          <w:color w:val="000000" w:themeColor="text1"/>
          <w:spacing w:val="3"/>
          <w:shd w:val="clear" w:color="auto" w:fill="FFFFFF"/>
        </w:rPr>
        <w:t xml:space="preserve"> of compound G</w:t>
      </w:r>
      <w:r w:rsidR="008B3593" w:rsidRPr="008B3593">
        <w:rPr>
          <w:rFonts w:ascii="Times New Roman" w:hAnsi="Times New Roman" w:cs="Times New Roman"/>
        </w:rPr>
        <w:t xml:space="preserve"> is able to impede tumor progression without any side effects. </w:t>
      </w:r>
      <w:r w:rsidR="008B3593" w:rsidRPr="008B3593">
        <w:rPr>
          <w:rFonts w:ascii="Times New Roman" w:hAnsi="Times New Roman" w:cs="Times New Roman"/>
          <w:color w:val="000000" w:themeColor="text1"/>
          <w:spacing w:val="3"/>
          <w:shd w:val="clear" w:color="auto" w:fill="FFFFFF"/>
        </w:rPr>
        <w:t xml:space="preserve">So, our presently studied novel </w:t>
      </w:r>
      <w:r w:rsidR="008B3593" w:rsidRPr="008B3593">
        <w:rPr>
          <w:rFonts w:ascii="Times New Roman" w:hAnsi="Times New Roman" w:cs="Times New Roman"/>
          <w:i/>
          <w:color w:val="000000" w:themeColor="text1"/>
          <w:spacing w:val="3"/>
          <w:shd w:val="clear" w:color="auto" w:fill="FFFFFF"/>
        </w:rPr>
        <w:t>trans</w:t>
      </w:r>
      <w:r w:rsidR="008B3593" w:rsidRPr="008B3593">
        <w:rPr>
          <w:rFonts w:ascii="Times New Roman" w:hAnsi="Times New Roman" w:cs="Times New Roman"/>
          <w:color w:val="000000" w:themeColor="text1"/>
          <w:spacing w:val="3"/>
          <w:shd w:val="clear" w:color="auto" w:fill="FFFFFF"/>
        </w:rPr>
        <w:t xml:space="preserve">-stilbene derivative compound G </w:t>
      </w:r>
      <w:r w:rsidR="008B3593" w:rsidRPr="008B3593">
        <w:rPr>
          <w:rFonts w:ascii="Times New Roman" w:hAnsi="Times New Roman" w:cs="Times New Roman"/>
          <w:bCs/>
          <w:color w:val="000000" w:themeColor="text1"/>
          <w:spacing w:val="3"/>
          <w:shd w:val="clear" w:color="auto" w:fill="FFFFFF"/>
        </w:rPr>
        <w:t>has tremendous anti-tumorigenic potential and can be added to the current regimes of chemotherapy.</w:t>
      </w:r>
    </w:p>
    <w:p w:rsidR="008B3593" w:rsidRPr="008B3593" w:rsidRDefault="008B3593" w:rsidP="005633D4">
      <w:pPr>
        <w:autoSpaceDE w:val="0"/>
        <w:autoSpaceDN w:val="0"/>
        <w:adjustRightInd w:val="0"/>
        <w:spacing w:after="0"/>
        <w:jc w:val="both"/>
        <w:rPr>
          <w:rFonts w:ascii="Times New Roman" w:hAnsi="Times New Roman" w:cs="Times New Roman"/>
          <w:color w:val="000000" w:themeColor="text1"/>
          <w:spacing w:val="3"/>
          <w:shd w:val="clear" w:color="auto" w:fill="FFFFFF"/>
        </w:rPr>
      </w:pPr>
    </w:p>
    <w:p w:rsidR="002353AD" w:rsidRDefault="00FC6D78" w:rsidP="00FC6D78">
      <w:pPr>
        <w:spacing w:line="360" w:lineRule="auto"/>
        <w:jc w:val="both"/>
        <w:rPr>
          <w:rFonts w:ascii="Times New Roman" w:hAnsi="Times New Roman" w:cs="Times New Roman"/>
          <w:b/>
          <w:i/>
          <w:color w:val="0D0D0D" w:themeColor="text1" w:themeTint="F2"/>
        </w:rPr>
      </w:pPr>
      <w:r w:rsidRPr="00003761">
        <w:rPr>
          <w:rFonts w:ascii="Times New Roman" w:hAnsi="Times New Roman" w:cs="Times New Roman"/>
          <w:b/>
          <w:i/>
          <w:color w:val="0D0D0D" w:themeColor="text1" w:themeTint="F2"/>
        </w:rPr>
        <w:t>(</w:t>
      </w:r>
      <w:r w:rsidR="005507CD">
        <w:rPr>
          <w:rFonts w:ascii="Times New Roman" w:hAnsi="Times New Roman" w:cs="Times New Roman"/>
          <w:b/>
          <w:i/>
          <w:color w:val="0D0D0D" w:themeColor="text1" w:themeTint="F2"/>
        </w:rPr>
        <w:t>E</w:t>
      </w:r>
      <w:r w:rsidRPr="00003761">
        <w:rPr>
          <w:rFonts w:ascii="Times New Roman" w:hAnsi="Times New Roman" w:cs="Times New Roman"/>
          <w:b/>
          <w:i/>
          <w:color w:val="0D0D0D" w:themeColor="text1" w:themeTint="F2"/>
        </w:rPr>
        <w:t xml:space="preserve">) Oxidative stress plays major role in mediating apoptosis in filarial nematode </w:t>
      </w:r>
      <w:proofErr w:type="spellStart"/>
      <w:r w:rsidRPr="00003761">
        <w:rPr>
          <w:rFonts w:ascii="Times New Roman" w:hAnsi="Times New Roman" w:cs="Times New Roman"/>
          <w:b/>
          <w:i/>
          <w:color w:val="0D0D0D" w:themeColor="text1" w:themeTint="F2"/>
        </w:rPr>
        <w:t>Setariacervi</w:t>
      </w:r>
      <w:proofErr w:type="spellEnd"/>
      <w:r w:rsidRPr="00003761">
        <w:rPr>
          <w:rFonts w:ascii="Times New Roman" w:hAnsi="Times New Roman" w:cs="Times New Roman"/>
          <w:b/>
          <w:i/>
          <w:color w:val="0D0D0D" w:themeColor="text1" w:themeTint="F2"/>
        </w:rPr>
        <w:t xml:space="preserve"> in the presence of trans-stilbene derivatives (In collaboration with Prof. S </w:t>
      </w:r>
      <w:proofErr w:type="spellStart"/>
      <w:r w:rsidRPr="00003761">
        <w:rPr>
          <w:rFonts w:ascii="Times New Roman" w:hAnsi="Times New Roman" w:cs="Times New Roman"/>
          <w:b/>
          <w:i/>
          <w:color w:val="0D0D0D" w:themeColor="text1" w:themeTint="F2"/>
        </w:rPr>
        <w:t>Sinhababu</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Visva</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Bharati</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Shantiniketan</w:t>
      </w:r>
      <w:proofErr w:type="spellEnd"/>
      <w:r w:rsidRPr="00003761">
        <w:rPr>
          <w:rFonts w:ascii="Times New Roman" w:hAnsi="Times New Roman" w:cs="Times New Roman"/>
          <w:b/>
          <w:i/>
          <w:color w:val="0D0D0D" w:themeColor="text1" w:themeTint="F2"/>
        </w:rPr>
        <w:t>).</w:t>
      </w:r>
    </w:p>
    <w:p w:rsidR="00D968AA" w:rsidRDefault="00FA13A8" w:rsidP="00FC6D78">
      <w:pPr>
        <w:spacing w:line="360" w:lineRule="auto"/>
        <w:jc w:val="both"/>
        <w:rPr>
          <w:rFonts w:ascii="Times New Roman" w:hAnsi="Times New Roman" w:cs="Times New Roman"/>
          <w:color w:val="0D0D0D" w:themeColor="text1" w:themeTint="F2"/>
        </w:rPr>
      </w:pPr>
      <w:r w:rsidRPr="00FA13A8">
        <w:rPr>
          <w:rFonts w:ascii="Times New Roman" w:hAnsi="Times New Roman" w:cs="Times New Roman"/>
          <w:noProof/>
          <w:color w:val="0D0D0D" w:themeColor="text1" w:themeTint="F2"/>
        </w:rPr>
        <w:pict>
          <v:shape id="_x0000_s1034" type="#_x0000_t75" style="position:absolute;left:0;text-align:left;margin-left:113.75pt;margin-top:38.3pt;width:372.25pt;height:269.35pt;z-index:251703808" wrapcoords="-34 0 -34 21425 21566 21425 21566 0 -34 0">
            <v:imagedata r:id="rId15" o:title=""/>
            <w10:wrap type="tight"/>
          </v:shape>
          <o:OLEObject Type="Embed" ProgID="Unknown" ShapeID="_x0000_s1034" DrawAspect="Content" ObjectID="_1613474661" r:id="rId16"/>
        </w:pict>
      </w:r>
      <w:r w:rsidR="00FC6D78" w:rsidRPr="003335EF">
        <w:rPr>
          <w:rFonts w:ascii="Times New Roman" w:hAnsi="Times New Roman" w:cs="Times New Roman"/>
          <w:color w:val="0D0D0D" w:themeColor="text1" w:themeTint="F2"/>
        </w:rPr>
        <w:t xml:space="preserve">Lymphatic filariasis, affecting around 120 million people in 80 countries worldwide, is an extremely painful disease and caused permanent and long term disability. Owing to its alarming prevalence there is immediate need for development of new therapeutics. A series of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 xml:space="preserve">stilbene derivatives were synthesized using aqueous reaction condition showing potential as </w:t>
      </w:r>
      <w:proofErr w:type="spellStart"/>
      <w:r w:rsidR="00FC6D78" w:rsidRPr="003335EF">
        <w:rPr>
          <w:rFonts w:ascii="Times New Roman" w:hAnsi="Times New Roman" w:cs="Times New Roman"/>
          <w:color w:val="0D0D0D" w:themeColor="text1" w:themeTint="F2"/>
        </w:rPr>
        <w:t>antifilarial</w:t>
      </w:r>
      <w:proofErr w:type="spellEnd"/>
      <w:r w:rsidR="00FC6D78" w:rsidRPr="003335EF">
        <w:rPr>
          <w:rFonts w:ascii="Times New Roman" w:hAnsi="Times New Roman" w:cs="Times New Roman"/>
          <w:color w:val="0D0D0D" w:themeColor="text1" w:themeTint="F2"/>
        </w:rPr>
        <w:t xml:space="preserve"> agents demonstrated in vitro. MTT reduction assay and dye exclusion test were performed to evaluate the micro and macrofilaricidal potential of these compounds. Amid twenty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 xml:space="preserve">-stilbene derivatives together with Resveratrol (RSV), a multifunctional natural product was screened; nine compounds have showed promising micro and macrofilaricidal activities and four of them showed better effectiveness than RSV. In the treated parasites apoptosis was established by DNA laddering, in situ DNA fragmentation and FACS analysis. The generation of ROS in the treated parasites was indicated by the depletion in the level of GSH,GR and GST activity and elevation of SOD, </w:t>
      </w:r>
      <w:proofErr w:type="spellStart"/>
      <w:r w:rsidR="00FC6D78" w:rsidRPr="003335EF">
        <w:rPr>
          <w:rFonts w:ascii="Times New Roman" w:hAnsi="Times New Roman" w:cs="Times New Roman"/>
          <w:color w:val="0D0D0D" w:themeColor="text1" w:themeTint="F2"/>
        </w:rPr>
        <w:t>catalase</w:t>
      </w:r>
      <w:proofErr w:type="spellEnd"/>
      <w:r w:rsidR="00FC6D78" w:rsidRPr="003335EF">
        <w:rPr>
          <w:rFonts w:ascii="Times New Roman" w:hAnsi="Times New Roman" w:cs="Times New Roman"/>
          <w:color w:val="0D0D0D" w:themeColor="text1" w:themeTint="F2"/>
        </w:rPr>
        <w:t xml:space="preserve">, </w:t>
      </w:r>
      <w:proofErr w:type="spellStart"/>
      <w:r w:rsidR="00FC6D78" w:rsidRPr="003335EF">
        <w:rPr>
          <w:rFonts w:ascii="Times New Roman" w:hAnsi="Times New Roman" w:cs="Times New Roman"/>
          <w:color w:val="0D0D0D" w:themeColor="text1" w:themeTint="F2"/>
        </w:rPr>
        <w:t>GPx</w:t>
      </w:r>
      <w:proofErr w:type="spellEnd"/>
      <w:r w:rsidR="00FC6D78" w:rsidRPr="003335EF">
        <w:rPr>
          <w:rFonts w:ascii="Times New Roman" w:hAnsi="Times New Roman" w:cs="Times New Roman"/>
          <w:color w:val="0D0D0D" w:themeColor="text1" w:themeTint="F2"/>
        </w:rPr>
        <w:t xml:space="preserve"> activity and superoxide anion and H</w:t>
      </w:r>
      <w:r w:rsidR="00FC6D78" w:rsidRPr="003335EF">
        <w:rPr>
          <w:rFonts w:ascii="Times New Roman" w:hAnsi="Times New Roman" w:cs="Times New Roman"/>
          <w:color w:val="0D0D0D" w:themeColor="text1" w:themeTint="F2"/>
          <w:vertAlign w:val="subscript"/>
        </w:rPr>
        <w:t>2</w:t>
      </w:r>
      <w:r w:rsidR="00FC6D78" w:rsidRPr="003335EF">
        <w:rPr>
          <w:rFonts w:ascii="Times New Roman" w:hAnsi="Times New Roman" w:cs="Times New Roman"/>
          <w:color w:val="0D0D0D" w:themeColor="text1" w:themeTint="F2"/>
        </w:rPr>
        <w:t>O</w:t>
      </w:r>
      <w:r w:rsidR="00FC6D78" w:rsidRPr="003335EF">
        <w:rPr>
          <w:rFonts w:ascii="Times New Roman" w:hAnsi="Times New Roman" w:cs="Times New Roman"/>
          <w:color w:val="0D0D0D" w:themeColor="text1" w:themeTint="F2"/>
          <w:vertAlign w:val="subscript"/>
        </w:rPr>
        <w:t>2</w:t>
      </w:r>
      <w:r w:rsidR="00FC6D78" w:rsidRPr="003335EF">
        <w:rPr>
          <w:rFonts w:ascii="Times New Roman" w:hAnsi="Times New Roman" w:cs="Times New Roman"/>
          <w:color w:val="0D0D0D" w:themeColor="text1" w:themeTint="F2"/>
        </w:rPr>
        <w:t xml:space="preserve"> level. Along with the ROS generation and oxidative stress, the decreased expression of anti-apoptotic ced-9 gene and increased expression of nematode specific pro-apoptotic genes, egl-1, ced-4 and ced-3 at the level of transcription and </w:t>
      </w:r>
      <w:r w:rsidR="00FC6D78" w:rsidRPr="003335EF">
        <w:rPr>
          <w:rFonts w:ascii="Times New Roman" w:hAnsi="Times New Roman" w:cs="Times New Roman"/>
          <w:color w:val="0D0D0D" w:themeColor="text1" w:themeTint="F2"/>
        </w:rPr>
        <w:lastRenderedPageBreak/>
        <w:t xml:space="preserve">translation level; the up-regulation of caspase-3 activity and involvement of caspase-8,9,3, cytochrome-c and PARP were also observed and which denotes the probable existence of both extrinsic and intrinsic pathways apoptosis in parasitic nematodes. This observation is reported first time and thus it </w:t>
      </w:r>
      <w:r w:rsidR="002D2F88" w:rsidRPr="003335EF">
        <w:rPr>
          <w:rFonts w:ascii="Times New Roman" w:hAnsi="Times New Roman" w:cs="Times New Roman"/>
          <w:color w:val="0D0D0D" w:themeColor="text1" w:themeTint="F2"/>
        </w:rPr>
        <w:t>confirms</w:t>
      </w:r>
      <w:r w:rsidR="00FC6D78" w:rsidRPr="003335EF">
        <w:rPr>
          <w:rFonts w:ascii="Times New Roman" w:hAnsi="Times New Roman" w:cs="Times New Roman"/>
          <w:color w:val="0D0D0D" w:themeColor="text1" w:themeTint="F2"/>
        </w:rPr>
        <w:t xml:space="preserve"> the mode of action and effectiveness of the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-stilbene compounds.</w:t>
      </w:r>
    </w:p>
    <w:p w:rsidR="00D968AA" w:rsidRPr="00D968AA" w:rsidRDefault="00D968AA" w:rsidP="00D968AA">
      <w:pPr>
        <w:jc w:val="both"/>
        <w:rPr>
          <w:rFonts w:ascii="Times New Roman" w:hAnsi="Times New Roman" w:cs="Times New Roman"/>
          <w:b/>
          <w:i/>
          <w:color w:val="7030A0"/>
        </w:rPr>
      </w:pPr>
      <w:r>
        <w:rPr>
          <w:rFonts w:ascii="Times New Roman" w:hAnsi="Times New Roman" w:cs="Times New Roman"/>
          <w:b/>
          <w:color w:val="7030A0"/>
        </w:rPr>
        <w:t>(F</w:t>
      </w:r>
      <w:r w:rsidRPr="00D968AA">
        <w:rPr>
          <w:rFonts w:ascii="Times New Roman" w:hAnsi="Times New Roman" w:cs="Times New Roman"/>
          <w:b/>
          <w:color w:val="7030A0"/>
        </w:rPr>
        <w:t xml:space="preserve">) </w:t>
      </w:r>
      <w:r w:rsidRPr="00D968AA">
        <w:rPr>
          <w:rFonts w:ascii="Times New Roman" w:hAnsi="Times New Roman" w:cs="Times New Roman"/>
          <w:b/>
          <w:i/>
          <w:color w:val="7030A0"/>
          <w:szCs w:val="20"/>
        </w:rPr>
        <w:t>Induction of Mitochondrial Apoptotic Pathway in Triple Negative Breast Carcinoma Cells by Methylglyoxal via Generation of Reactive Oxygen Species</w:t>
      </w:r>
      <w:r w:rsidRPr="00D968AA">
        <w:rPr>
          <w:rFonts w:ascii="Times New Roman" w:hAnsi="Times New Roman" w:cs="Times New Roman"/>
          <w:b/>
          <w:i/>
          <w:color w:val="7030A0"/>
        </w:rPr>
        <w:t>(In collaboration with Prof Manju Ray, CSIR-Emeritus Scientist &amp; Bhatnagar Awardees, Bose Institute, Kolkata)</w:t>
      </w:r>
    </w:p>
    <w:p w:rsidR="00D968AA" w:rsidRPr="00D968AA" w:rsidRDefault="00D968AA" w:rsidP="00D968AA">
      <w:pPr>
        <w:widowControl w:val="0"/>
        <w:autoSpaceDE w:val="0"/>
        <w:autoSpaceDN w:val="0"/>
        <w:adjustRightInd w:val="0"/>
        <w:jc w:val="both"/>
        <w:rPr>
          <w:rFonts w:ascii="Times New Roman" w:hAnsi="Times New Roman" w:cs="Times New Roman"/>
        </w:rPr>
      </w:pPr>
      <w:r>
        <w:rPr>
          <w:rFonts w:ascii="Times New Roman" w:hAnsi="Times New Roman" w:cs="Times New Roman"/>
          <w:b/>
          <w:noProof/>
          <w:szCs w:val="20"/>
          <w:lang w:val="en-US" w:eastAsia="en-US"/>
        </w:rPr>
        <w:drawing>
          <wp:anchor distT="0" distB="0" distL="114300" distR="114300" simplePos="0" relativeHeight="251712000" behindDoc="1" locked="0" layoutInCell="1" allowOverlap="1">
            <wp:simplePos x="0" y="0"/>
            <wp:positionH relativeFrom="column">
              <wp:posOffset>1950085</wp:posOffset>
            </wp:positionH>
            <wp:positionV relativeFrom="paragraph">
              <wp:posOffset>145415</wp:posOffset>
            </wp:positionV>
            <wp:extent cx="4269740" cy="4474210"/>
            <wp:effectExtent l="19050" t="0" r="0" b="0"/>
            <wp:wrapTight wrapText="bothSides">
              <wp:wrapPolygon edited="0">
                <wp:start x="-96" y="0"/>
                <wp:lineTo x="-96" y="21520"/>
                <wp:lineTo x="21587" y="21520"/>
                <wp:lineTo x="21587" y="0"/>
                <wp:lineTo x="-96" y="0"/>
              </wp:wrapPolygon>
            </wp:wrapTight>
            <wp:docPr id="12" name="Picture 16" descr="C:\Users\anirban\Desktop\WORK\MOL CA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irban\Desktop\WORK\MOL CAR\Figure 7.tif"/>
                    <pic:cNvPicPr>
                      <a:picLocks noChangeAspect="1" noChangeArrowheads="1"/>
                    </pic:cNvPicPr>
                  </pic:nvPicPr>
                  <pic:blipFill>
                    <a:blip r:embed="rId17" cstate="print"/>
                    <a:srcRect/>
                    <a:stretch>
                      <a:fillRect/>
                    </a:stretch>
                  </pic:blipFill>
                  <pic:spPr bwMode="auto">
                    <a:xfrm>
                      <a:off x="0" y="0"/>
                      <a:ext cx="4269740" cy="4474210"/>
                    </a:xfrm>
                    <a:prstGeom prst="rect">
                      <a:avLst/>
                    </a:prstGeom>
                    <a:noFill/>
                    <a:ln w="9525">
                      <a:noFill/>
                      <a:miter lim="800000"/>
                      <a:headEnd/>
                      <a:tailEnd/>
                    </a:ln>
                  </pic:spPr>
                </pic:pic>
              </a:graphicData>
            </a:graphic>
          </wp:anchor>
        </w:drawing>
      </w:r>
      <w:r w:rsidRPr="00D968AA">
        <w:rPr>
          <w:rFonts w:ascii="Times New Roman" w:hAnsi="Times New Roman" w:cs="Times New Roman"/>
          <w:bCs/>
        </w:rPr>
        <w:t xml:space="preserve">Triple negative breast cancer </w:t>
      </w:r>
      <w:r w:rsidRPr="00D968AA">
        <w:rPr>
          <w:rFonts w:ascii="Times New Roman" w:hAnsi="Times New Roman" w:cs="Times New Roman"/>
        </w:rPr>
        <w:t xml:space="preserve">(TNBC) </w:t>
      </w:r>
      <w:r w:rsidRPr="00D968AA">
        <w:rPr>
          <w:rFonts w:ascii="Times New Roman" w:hAnsi="Times New Roman" w:cs="Times New Roman"/>
          <w:bCs/>
        </w:rPr>
        <w:t xml:space="preserve">tends to form aggressive </w:t>
      </w:r>
      <w:proofErr w:type="spellStart"/>
      <w:r w:rsidRPr="00D968AA">
        <w:rPr>
          <w:rFonts w:ascii="Times New Roman" w:hAnsi="Times New Roman" w:cs="Times New Roman"/>
          <w:bCs/>
        </w:rPr>
        <w:t>tumors</w:t>
      </w:r>
      <w:proofErr w:type="spellEnd"/>
      <w:r w:rsidRPr="00D968AA">
        <w:rPr>
          <w:rFonts w:ascii="Times New Roman" w:hAnsi="Times New Roman" w:cs="Times New Roman"/>
          <w:bCs/>
        </w:rPr>
        <w:t xml:space="preserve"> associated with high mortality and morbidity which urge the need for development of new therapeutic strategies. </w:t>
      </w:r>
      <w:r w:rsidRPr="00D968AA">
        <w:rPr>
          <w:rFonts w:ascii="Times New Roman" w:hAnsi="Times New Roman" w:cs="Times New Roman"/>
        </w:rPr>
        <w:t xml:space="preserve">Recently the normal metabolite Methylglyoxal (MG) has been documented for its anti-proliferative activity against human breast cancer. However, the mode of action of MG against triple negative breast cancer remains open to question. In our study, we investigated the anticancer activity of MG in MDA MB 231 and 4T1 TNBC cell lines and elucidated the underlying mechanisms. MG dose-dependently caused cell death, induced apoptosis and generated ROS in both the TNBC cell lines. Furthermore, such effects were attenuated in presence of ROS scavenger N-Acetyl cysteine. MG triggered mitochondrial cytochrome c release in the </w:t>
      </w:r>
      <w:proofErr w:type="spellStart"/>
      <w:r w:rsidRPr="00D968AA">
        <w:rPr>
          <w:rFonts w:ascii="Times New Roman" w:hAnsi="Times New Roman" w:cs="Times New Roman"/>
        </w:rPr>
        <w:t>cytosol</w:t>
      </w:r>
      <w:proofErr w:type="spellEnd"/>
      <w:r w:rsidRPr="00D968AA">
        <w:rPr>
          <w:rFonts w:ascii="Times New Roman" w:hAnsi="Times New Roman" w:cs="Times New Roman"/>
        </w:rPr>
        <w:t xml:space="preserve"> and up-regulated Bax while down-regulated anti-apoptotic protein Bcl-2. Additionally, MG treatment down-regulated </w:t>
      </w:r>
      <w:proofErr w:type="spellStart"/>
      <w:r w:rsidRPr="00D968AA">
        <w:rPr>
          <w:rFonts w:ascii="Times New Roman" w:hAnsi="Times New Roman" w:cs="Times New Roman"/>
        </w:rPr>
        <w:t>phospho-akt</w:t>
      </w:r>
      <w:proofErr w:type="spellEnd"/>
      <w:r w:rsidRPr="00D968AA">
        <w:rPr>
          <w:rFonts w:ascii="Times New Roman" w:hAnsi="Times New Roman" w:cs="Times New Roman"/>
        </w:rPr>
        <w:t xml:space="preserve"> and inhibited the nuclear translocation of the p65 subunit of NF-</w:t>
      </w:r>
      <w:proofErr w:type="spellStart"/>
      <w:r w:rsidRPr="00D968AA">
        <w:rPr>
          <w:rFonts w:ascii="Times New Roman" w:hAnsi="Times New Roman" w:cs="Times New Roman"/>
        </w:rPr>
        <w:t>κB</w:t>
      </w:r>
      <w:proofErr w:type="spellEnd"/>
      <w:r w:rsidRPr="00D968AA">
        <w:rPr>
          <w:rFonts w:ascii="Times New Roman" w:hAnsi="Times New Roman" w:cs="Times New Roman"/>
        </w:rPr>
        <w:t xml:space="preserve">. MG exhibited a tumor suppressive effect in BALB/c mouse 4T1 breast tumor model as well. The cytotoxic effect was studied using MTT assay. Apoptosis, ROS generation and mitochondrial dysfunction was evaluated by flow cytometry as well as fluorescence microscopy. Western blot assay was performed to analyse proteins responsible for apoptosis. This study demonstrated MG as a potent anticancer agent against TNBC both </w:t>
      </w:r>
      <w:r w:rsidRPr="00D968AA">
        <w:rPr>
          <w:rFonts w:ascii="Times New Roman" w:hAnsi="Times New Roman" w:cs="Times New Roman"/>
          <w:i/>
        </w:rPr>
        <w:t>in vitro</w:t>
      </w:r>
      <w:r w:rsidRPr="00D968AA">
        <w:rPr>
          <w:rFonts w:ascii="Times New Roman" w:hAnsi="Times New Roman" w:cs="Times New Roman"/>
        </w:rPr>
        <w:t xml:space="preserve"> and </w:t>
      </w:r>
      <w:r w:rsidRPr="00D968AA">
        <w:rPr>
          <w:rFonts w:ascii="Times New Roman" w:hAnsi="Times New Roman" w:cs="Times New Roman"/>
          <w:i/>
        </w:rPr>
        <w:t>in vivo</w:t>
      </w:r>
      <w:r w:rsidRPr="00D968AA">
        <w:rPr>
          <w:rFonts w:ascii="Times New Roman" w:hAnsi="Times New Roman" w:cs="Times New Roman"/>
        </w:rPr>
        <w:t xml:space="preserve">. </w:t>
      </w:r>
      <w:r w:rsidRPr="00D968AA">
        <w:rPr>
          <w:rFonts w:ascii="Times New Roman" w:hAnsi="Times New Roman" w:cs="Times New Roman"/>
          <w:bCs/>
        </w:rPr>
        <w:t xml:space="preserve">The findings </w:t>
      </w:r>
      <w:r w:rsidRPr="00D968AA">
        <w:rPr>
          <w:rFonts w:ascii="Times New Roman" w:hAnsi="Times New Roman" w:cs="Times New Roman"/>
        </w:rPr>
        <w:t>will furnish fresh insights into the treatment of this subgroup of breast cancer.</w:t>
      </w:r>
    </w:p>
    <w:p w:rsidR="002D2F88" w:rsidRPr="002D2F88" w:rsidRDefault="002D2F88" w:rsidP="002D2F88">
      <w:pPr>
        <w:spacing w:line="240" w:lineRule="auto"/>
        <w:jc w:val="both"/>
        <w:rPr>
          <w:rFonts w:ascii="Book Antiqua" w:hAnsi="Book Antiqua" w:cs="Times New Roman"/>
          <w:b/>
          <w:i/>
          <w:color w:val="0D0D0D" w:themeColor="text1" w:themeTint="F2"/>
        </w:rPr>
      </w:pPr>
      <w:r>
        <w:rPr>
          <w:rFonts w:ascii="Book Antiqua" w:hAnsi="Book Antiqua"/>
          <w:b/>
          <w:i/>
          <w:sz w:val="24"/>
          <w:szCs w:val="24"/>
        </w:rPr>
        <w:t>(</w:t>
      </w:r>
      <w:r w:rsidR="00D968AA">
        <w:rPr>
          <w:rFonts w:ascii="Book Antiqua" w:hAnsi="Book Antiqua"/>
          <w:b/>
          <w:i/>
          <w:sz w:val="24"/>
          <w:szCs w:val="24"/>
        </w:rPr>
        <w:t>G</w:t>
      </w:r>
      <w:r>
        <w:rPr>
          <w:rFonts w:ascii="Book Antiqua" w:hAnsi="Book Antiqua"/>
          <w:b/>
          <w:i/>
          <w:sz w:val="24"/>
          <w:szCs w:val="24"/>
        </w:rPr>
        <w:t xml:space="preserve">) </w:t>
      </w:r>
      <w:r w:rsidR="00721358" w:rsidRPr="002D2F88">
        <w:rPr>
          <w:rFonts w:ascii="Book Antiqua" w:hAnsi="Book Antiqua"/>
          <w:b/>
          <w:i/>
        </w:rPr>
        <w:t xml:space="preserve">Development </w:t>
      </w:r>
      <w:r w:rsidR="00C70FF1" w:rsidRPr="002D2F88">
        <w:rPr>
          <w:rFonts w:ascii="Book Antiqua" w:hAnsi="Book Antiqua"/>
          <w:b/>
          <w:i/>
        </w:rPr>
        <w:t>of nanoparticle</w:t>
      </w:r>
      <w:r w:rsidR="00721358" w:rsidRPr="002D2F88">
        <w:rPr>
          <w:rFonts w:ascii="Book Antiqua" w:hAnsi="Book Antiqua"/>
          <w:b/>
          <w:i/>
        </w:rPr>
        <w:t xml:space="preserve"> mediated</w:t>
      </w:r>
      <w:r w:rsidR="00003761" w:rsidRPr="002D2F88">
        <w:rPr>
          <w:rFonts w:ascii="Book Antiqua" w:hAnsi="Book Antiqua"/>
          <w:b/>
          <w:i/>
        </w:rPr>
        <w:t xml:space="preserve"> treatment</w:t>
      </w:r>
      <w:r w:rsidR="00721358" w:rsidRPr="002D2F88">
        <w:rPr>
          <w:rFonts w:ascii="Book Antiqua" w:hAnsi="Book Antiqua"/>
          <w:b/>
          <w:i/>
        </w:rPr>
        <w:t xml:space="preserve"> strategy to target NOTCH1 in triple negative breast cancer </w:t>
      </w:r>
      <w:proofErr w:type="gramStart"/>
      <w:r w:rsidR="00721358" w:rsidRPr="002D2F88">
        <w:rPr>
          <w:rFonts w:ascii="Book Antiqua" w:hAnsi="Book Antiqua"/>
          <w:b/>
          <w:i/>
        </w:rPr>
        <w:t>( TNBC</w:t>
      </w:r>
      <w:proofErr w:type="gramEnd"/>
      <w:r w:rsidR="00721358" w:rsidRPr="002D2F88">
        <w:rPr>
          <w:rFonts w:ascii="Book Antiqua" w:hAnsi="Book Antiqua"/>
          <w:b/>
          <w:i/>
        </w:rPr>
        <w:t xml:space="preserve">) Xenograft model </w:t>
      </w:r>
      <w:r>
        <w:rPr>
          <w:rFonts w:ascii="Book Antiqua" w:hAnsi="Book Antiqua"/>
          <w:b/>
          <w:i/>
        </w:rPr>
        <w:t>(</w:t>
      </w:r>
      <w:r w:rsidRPr="002D2F88">
        <w:rPr>
          <w:rFonts w:ascii="Book Antiqua" w:hAnsi="Book Antiqua" w:cs="Times New Roman"/>
          <w:b/>
          <w:i/>
          <w:color w:val="0D0D0D" w:themeColor="text1" w:themeTint="F2"/>
        </w:rPr>
        <w:t xml:space="preserve">In collaboration with Prof. </w:t>
      </w:r>
      <w:proofErr w:type="spellStart"/>
      <w:r>
        <w:rPr>
          <w:rFonts w:ascii="Book Antiqua" w:hAnsi="Book Antiqua" w:cs="Times New Roman"/>
          <w:b/>
          <w:i/>
          <w:color w:val="0D0D0D" w:themeColor="text1" w:themeTint="F2"/>
        </w:rPr>
        <w:t>ParimalKarmakar</w:t>
      </w:r>
      <w:proofErr w:type="spellEnd"/>
      <w:r>
        <w:rPr>
          <w:rFonts w:ascii="Book Antiqua" w:hAnsi="Book Antiqua" w:cs="Times New Roman"/>
          <w:b/>
          <w:i/>
          <w:color w:val="0D0D0D" w:themeColor="text1" w:themeTint="F2"/>
        </w:rPr>
        <w:t xml:space="preserve">, </w:t>
      </w:r>
      <w:proofErr w:type="spellStart"/>
      <w:r>
        <w:rPr>
          <w:rFonts w:ascii="Book Antiqua" w:hAnsi="Book Antiqua" w:cs="Times New Roman"/>
          <w:b/>
          <w:i/>
          <w:color w:val="0D0D0D" w:themeColor="text1" w:themeTint="F2"/>
        </w:rPr>
        <w:t>Jadavpur</w:t>
      </w:r>
      <w:proofErr w:type="spellEnd"/>
      <w:r>
        <w:rPr>
          <w:rFonts w:ascii="Book Antiqua" w:hAnsi="Book Antiqua" w:cs="Times New Roman"/>
          <w:b/>
          <w:i/>
          <w:color w:val="0D0D0D" w:themeColor="text1" w:themeTint="F2"/>
        </w:rPr>
        <w:t xml:space="preserve"> University</w:t>
      </w:r>
      <w:r w:rsidRPr="002D2F88">
        <w:rPr>
          <w:rFonts w:ascii="Book Antiqua" w:hAnsi="Book Antiqua" w:cs="Times New Roman"/>
          <w:b/>
          <w:i/>
          <w:color w:val="0D0D0D" w:themeColor="text1" w:themeTint="F2"/>
        </w:rPr>
        <w:t>).</w:t>
      </w:r>
    </w:p>
    <w:p w:rsidR="00721358" w:rsidRDefault="000B260F" w:rsidP="000B260F">
      <w:pPr>
        <w:spacing w:line="360" w:lineRule="auto"/>
        <w:jc w:val="both"/>
        <w:rPr>
          <w:rFonts w:ascii="Times New Roman" w:hAnsi="Times New Roman"/>
        </w:rPr>
      </w:pPr>
      <w:r>
        <w:rPr>
          <w:rFonts w:ascii="Times New Roman" w:hAnsi="Times New Roman"/>
          <w:noProof/>
          <w:color w:val="000000"/>
          <w:lang w:val="en-US" w:eastAsia="en-US"/>
        </w:rPr>
        <w:lastRenderedPageBreak/>
        <w:drawing>
          <wp:anchor distT="0" distB="0" distL="114300" distR="114300" simplePos="0" relativeHeight="251705856" behindDoc="1" locked="0" layoutInCell="1" allowOverlap="1">
            <wp:simplePos x="0" y="0"/>
            <wp:positionH relativeFrom="column">
              <wp:posOffset>2115185</wp:posOffset>
            </wp:positionH>
            <wp:positionV relativeFrom="paragraph">
              <wp:posOffset>894715</wp:posOffset>
            </wp:positionV>
            <wp:extent cx="4071620" cy="2188210"/>
            <wp:effectExtent l="19050" t="0" r="5080" b="0"/>
            <wp:wrapTight wrapText="bothSides">
              <wp:wrapPolygon edited="0">
                <wp:start x="-101" y="0"/>
                <wp:lineTo x="-101" y="21437"/>
                <wp:lineTo x="21627" y="21437"/>
                <wp:lineTo x="21627" y="0"/>
                <wp:lineTo x="-101" y="0"/>
              </wp:wrapPolygon>
            </wp:wrapTight>
            <wp:docPr id="19"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8" cstate="print"/>
                    <a:srcRect/>
                    <a:stretch>
                      <a:fillRect/>
                    </a:stretch>
                  </pic:blipFill>
                  <pic:spPr bwMode="auto">
                    <a:xfrm>
                      <a:off x="0" y="0"/>
                      <a:ext cx="4071620" cy="2188210"/>
                    </a:xfrm>
                    <a:prstGeom prst="rect">
                      <a:avLst/>
                    </a:prstGeom>
                    <a:noFill/>
                  </pic:spPr>
                </pic:pic>
              </a:graphicData>
            </a:graphic>
          </wp:anchor>
        </w:drawing>
      </w:r>
      <w:r w:rsidR="00721358">
        <w:rPr>
          <w:rFonts w:ascii="Times New Roman" w:hAnsi="Times New Roman"/>
          <w:color w:val="000000"/>
        </w:rPr>
        <w:t xml:space="preserve">The </w:t>
      </w:r>
      <w:proofErr w:type="spellStart"/>
      <w:r w:rsidR="00721358">
        <w:rPr>
          <w:rFonts w:ascii="Times New Roman" w:hAnsi="Times New Roman"/>
          <w:color w:val="000000"/>
        </w:rPr>
        <w:t>tumors</w:t>
      </w:r>
      <w:proofErr w:type="spellEnd"/>
      <w:r w:rsidR="00721358">
        <w:rPr>
          <w:rFonts w:ascii="Times New Roman" w:hAnsi="Times New Roman"/>
          <w:color w:val="000000"/>
        </w:rPr>
        <w:t xml:space="preserve"> with </w:t>
      </w:r>
      <w:proofErr w:type="spellStart"/>
      <w:r w:rsidR="00721358">
        <w:rPr>
          <w:rFonts w:ascii="Times New Roman" w:hAnsi="Times New Roman"/>
          <w:color w:val="000000"/>
        </w:rPr>
        <w:t>estrogen</w:t>
      </w:r>
      <w:proofErr w:type="spellEnd"/>
      <w:r w:rsidR="00721358">
        <w:rPr>
          <w:rFonts w:ascii="Times New Roman" w:hAnsi="Times New Roman"/>
          <w:color w:val="000000"/>
        </w:rPr>
        <w:t xml:space="preserve"> negative, progesterone negative and HER2-negative are known as triple-negative (TN) </w:t>
      </w:r>
      <w:proofErr w:type="spellStart"/>
      <w:r w:rsidR="00721358">
        <w:rPr>
          <w:rFonts w:ascii="Times New Roman" w:hAnsi="Times New Roman"/>
          <w:color w:val="000000"/>
        </w:rPr>
        <w:t>tumors</w:t>
      </w:r>
      <w:proofErr w:type="spellEnd"/>
      <w:r w:rsidR="00721358">
        <w:rPr>
          <w:rFonts w:ascii="Times New Roman" w:hAnsi="Times New Roman"/>
          <w:color w:val="000000"/>
        </w:rPr>
        <w:t xml:space="preserve"> and account for about 15% of breast </w:t>
      </w:r>
      <w:proofErr w:type="spellStart"/>
      <w:r w:rsidR="00721358">
        <w:rPr>
          <w:rFonts w:ascii="Times New Roman" w:hAnsi="Times New Roman"/>
          <w:color w:val="000000"/>
        </w:rPr>
        <w:t>tumors</w:t>
      </w:r>
      <w:proofErr w:type="spellEnd"/>
      <w:r w:rsidR="00721358">
        <w:rPr>
          <w:rFonts w:ascii="Times New Roman" w:hAnsi="Times New Roman"/>
          <w:color w:val="000000"/>
        </w:rPr>
        <w:t>. These cells have poor prognostic outcome compared with other types of breast cancer</w:t>
      </w:r>
      <w:r w:rsidR="00721358">
        <w:rPr>
          <w:rFonts w:ascii="Times New Roman" w:hAnsi="Times New Roman"/>
          <w:color w:val="0070C0"/>
        </w:rPr>
        <w:t>.</w:t>
      </w:r>
      <w:r w:rsidR="00721358">
        <w:rPr>
          <w:rFonts w:ascii="Times New Roman" w:hAnsi="Times New Roman"/>
          <w:color w:val="000000"/>
        </w:rPr>
        <w:t xml:space="preserve"> Treatment of TNBC limited due to the lack of a therapeutic target and as a result, these cells are chemo-resistance. As a matter of fact, Notch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pathway also have great role for chemo-resistance. These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pathway is a conserved pathway that has been involved in the determination of cell fate and self-renewal of a variety of cancer cells</w:t>
      </w:r>
      <w:r w:rsidR="00721358">
        <w:rPr>
          <w:rFonts w:ascii="Times New Roman" w:hAnsi="Times New Roman"/>
          <w:color w:val="0070C0"/>
        </w:rPr>
        <w:t>.</w:t>
      </w:r>
      <w:r w:rsidR="00721358">
        <w:rPr>
          <w:rFonts w:ascii="Times New Roman" w:hAnsi="Times New Roman"/>
          <w:color w:val="000000"/>
        </w:rPr>
        <w:t xml:space="preserve">This possible link between Notch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and breast cancer was established and Notch-1 exert an influence in tumor metastasis and proliferation in vivo. It was also shown that the expression of Notch 1 was enriched in triple negative breast cancer cells, where as normal breast cells exhibited very low or no dateable noth1 expression</w:t>
      </w:r>
      <w:r w:rsidR="00721358">
        <w:rPr>
          <w:rFonts w:ascii="Times New Roman" w:hAnsi="Times New Roman"/>
          <w:color w:val="1F497D"/>
        </w:rPr>
        <w:t>.</w:t>
      </w:r>
      <w:r w:rsidR="00721358">
        <w:rPr>
          <w:rFonts w:ascii="Times New Roman" w:hAnsi="Times New Roman"/>
          <w:color w:val="000000"/>
        </w:rPr>
        <w:t xml:space="preserve"> However, the increased expression of Notch-1 in triple negative breast cancer has been associated with malignant </w:t>
      </w:r>
      <w:proofErr w:type="spellStart"/>
      <w:r w:rsidR="00721358">
        <w:rPr>
          <w:rFonts w:ascii="Times New Roman" w:hAnsi="Times New Roman"/>
          <w:color w:val="000000"/>
        </w:rPr>
        <w:t>tumorbehavior</w:t>
      </w:r>
      <w:proofErr w:type="spellEnd"/>
      <w:r w:rsidR="00721358">
        <w:rPr>
          <w:rFonts w:ascii="Times New Roman" w:hAnsi="Times New Roman"/>
          <w:color w:val="000000"/>
        </w:rPr>
        <w:t xml:space="preserve"> and poor </w:t>
      </w:r>
      <w:proofErr w:type="spellStart"/>
      <w:r w:rsidR="00721358">
        <w:rPr>
          <w:rFonts w:ascii="Times New Roman" w:hAnsi="Times New Roman"/>
          <w:color w:val="000000"/>
        </w:rPr>
        <w:t>prognosis.</w:t>
      </w:r>
      <w:r w:rsidR="00A61E31">
        <w:rPr>
          <w:rFonts w:ascii="Times New Roman" w:hAnsi="Times New Roman"/>
          <w:color w:val="000000"/>
        </w:rPr>
        <w:t>T</w:t>
      </w:r>
      <w:r w:rsidR="00721358">
        <w:rPr>
          <w:rFonts w:ascii="Times New Roman" w:hAnsi="Times New Roman"/>
          <w:color w:val="000000"/>
        </w:rPr>
        <w:t>o</w:t>
      </w:r>
      <w:proofErr w:type="spellEnd"/>
      <w:r w:rsidR="00721358">
        <w:rPr>
          <w:rFonts w:ascii="Times New Roman" w:hAnsi="Times New Roman"/>
          <w:color w:val="000000"/>
        </w:rPr>
        <w:t xml:space="preserve"> overcome this problem, nanoparticles may be used to deliver the drug in different cancer cells both in vitro and in vivo system. </w:t>
      </w:r>
      <w:proofErr w:type="gramStart"/>
      <w:r w:rsidR="00721358">
        <w:rPr>
          <w:rFonts w:ascii="Times New Roman" w:hAnsi="Times New Roman"/>
        </w:rPr>
        <w:t>our</w:t>
      </w:r>
      <w:proofErr w:type="gramEnd"/>
      <w:r w:rsidR="00721358">
        <w:rPr>
          <w:rFonts w:ascii="Times New Roman" w:hAnsi="Times New Roman"/>
        </w:rPr>
        <w:t xml:space="preserve"> focus is to delivery of drug  loaded chitosan nanoparticles and copper coated chitosan nanoparticles tagged  with Notch1 antibody for TNBC therapy. Due to its unique polymeric cationic character, chitosan has been extensively examined for the delivery system. We tried to load several anti-cancer </w:t>
      </w:r>
      <w:proofErr w:type="gramStart"/>
      <w:r w:rsidR="00721358">
        <w:rPr>
          <w:rFonts w:ascii="Times New Roman" w:hAnsi="Times New Roman"/>
        </w:rPr>
        <w:t>drug</w:t>
      </w:r>
      <w:proofErr w:type="gramEnd"/>
      <w:r w:rsidR="00721358">
        <w:rPr>
          <w:rFonts w:ascii="Times New Roman" w:hAnsi="Times New Roman"/>
        </w:rPr>
        <w:t xml:space="preserve"> such as doxorubicin and </w:t>
      </w:r>
      <w:proofErr w:type="spellStart"/>
      <w:r w:rsidR="00721358">
        <w:rPr>
          <w:rFonts w:ascii="Times New Roman" w:hAnsi="Times New Roman"/>
        </w:rPr>
        <w:t>methoxtrate</w:t>
      </w:r>
      <w:proofErr w:type="spellEnd"/>
      <w:r w:rsidR="00721358">
        <w:rPr>
          <w:rFonts w:ascii="Times New Roman" w:hAnsi="Times New Roman"/>
        </w:rPr>
        <w:t xml:space="preserve"> with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or metal based nanoparticles such as Cu or Zn coated with chitosan. As mentioned before, there is very good strong correlation between the expression of Noth1 and TNBC.  So, our target is to conjugate the Noth1 antibody with these nanoparticles. Initially, we examined the effect of these nanoparticles (both Noth1 conjugated or without Notch1 conjugated) on different sub type of breast cancer cells such as MDA-MB-231 (ER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),MCF-7 (ER+, PR+/–, HER2</w:t>
      </w:r>
      <w:r w:rsidR="00721358">
        <w:rPr>
          <w:rFonts w:ascii="Times New Roman" w:hAnsi="Times New Roman"/>
          <w:vertAlign w:val="superscript"/>
        </w:rPr>
        <w:t>–</w:t>
      </w:r>
      <w:r w:rsidR="00721358">
        <w:rPr>
          <w:rFonts w:ascii="Times New Roman" w:hAnsi="Times New Roman"/>
        </w:rPr>
        <w:t>), BT-474 (ER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 MDA-MB-453(ER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 Next, we will try to focus on the exact molecular mechanism of cell death.  The mouse models of human cancer are valuable tools for cancer research. So, we will also develop the TNBC xenograft model in immunodeficient mouse. The targeted drug or nanodrug delivery through chitosan nanoparticles tagged with Notch1 antibody will be therapeutic approach for treatment of chemo resistant triple negative breast cancer cells. Successful development of these kind of strategy for targeted delivery in TNBC xenograft model has tremendous application for overcome chemo-resistance of TNBC.</w:t>
      </w:r>
    </w:p>
    <w:p w:rsidR="002D2F88" w:rsidRPr="004645DA" w:rsidRDefault="004E5648" w:rsidP="004645DA">
      <w:pPr>
        <w:jc w:val="both"/>
        <w:rPr>
          <w:rFonts w:ascii="Times New Roman" w:hAnsi="Times New Roman" w:cs="Times New Roman"/>
          <w:b/>
          <w:i/>
          <w:color w:val="000000" w:themeColor="text1"/>
        </w:rPr>
      </w:pPr>
      <w:r w:rsidRPr="004645DA">
        <w:rPr>
          <w:rFonts w:ascii="Times New Roman" w:hAnsi="Times New Roman"/>
          <w:b/>
          <w:i/>
          <w:color w:val="000000" w:themeColor="text1"/>
        </w:rPr>
        <w:t>(</w:t>
      </w:r>
      <w:r w:rsidR="00D968AA">
        <w:rPr>
          <w:rFonts w:ascii="Times New Roman" w:hAnsi="Times New Roman"/>
          <w:b/>
          <w:i/>
          <w:color w:val="000000" w:themeColor="text1"/>
        </w:rPr>
        <w:t>H</w:t>
      </w:r>
      <w:r w:rsidRPr="004645DA">
        <w:rPr>
          <w:rFonts w:ascii="Times New Roman" w:hAnsi="Times New Roman"/>
          <w:b/>
          <w:i/>
          <w:color w:val="000000" w:themeColor="text1"/>
        </w:rPr>
        <w:t xml:space="preserve">) Exploration of molecular cross-talk involved in the roadmap to </w:t>
      </w:r>
      <w:proofErr w:type="spellStart"/>
      <w:r w:rsidRPr="004645DA">
        <w:rPr>
          <w:rFonts w:ascii="Times New Roman" w:hAnsi="Times New Roman"/>
          <w:b/>
          <w:i/>
          <w:color w:val="000000" w:themeColor="text1"/>
        </w:rPr>
        <w:t>hyperhomocysteinemia</w:t>
      </w:r>
      <w:proofErr w:type="spellEnd"/>
      <w:r w:rsidRPr="004645DA">
        <w:rPr>
          <w:rFonts w:ascii="Times New Roman" w:hAnsi="Times New Roman"/>
          <w:b/>
          <w:i/>
          <w:color w:val="000000" w:themeColor="text1"/>
        </w:rPr>
        <w:t xml:space="preserve">- induced pregnancy loss in </w:t>
      </w:r>
      <w:r w:rsidR="00AE753A" w:rsidRPr="004645DA">
        <w:rPr>
          <w:rFonts w:ascii="Times New Roman" w:hAnsi="Times New Roman"/>
          <w:b/>
          <w:i/>
          <w:color w:val="000000" w:themeColor="text1"/>
        </w:rPr>
        <w:t>Polycystic Ovarian Syndrome (</w:t>
      </w:r>
      <w:r w:rsidRPr="004645DA">
        <w:rPr>
          <w:rFonts w:ascii="Times New Roman" w:hAnsi="Times New Roman"/>
          <w:b/>
          <w:i/>
          <w:color w:val="000000" w:themeColor="text1"/>
        </w:rPr>
        <w:t>PCOS</w:t>
      </w:r>
      <w:r w:rsidR="00AE753A" w:rsidRPr="004645DA">
        <w:rPr>
          <w:rFonts w:ascii="Times New Roman" w:hAnsi="Times New Roman"/>
          <w:b/>
          <w:i/>
          <w:color w:val="000000" w:themeColor="text1"/>
        </w:rPr>
        <w:t>)</w:t>
      </w:r>
      <w:r w:rsidR="002D2F88" w:rsidRPr="004645DA">
        <w:rPr>
          <w:rFonts w:ascii="Times New Roman" w:eastAsia="Times New Roman" w:hAnsi="Times New Roman" w:cs="Times New Roman"/>
          <w:b/>
          <w:i/>
          <w:color w:val="000000" w:themeColor="text1"/>
        </w:rPr>
        <w:t>(</w:t>
      </w:r>
      <w:r w:rsidR="002D2F88" w:rsidRPr="004645DA">
        <w:rPr>
          <w:rFonts w:ascii="Times New Roman" w:hAnsi="Times New Roman" w:cs="Times New Roman"/>
          <w:b/>
          <w:i/>
          <w:color w:val="000000" w:themeColor="text1"/>
        </w:rPr>
        <w:t xml:space="preserve">In collaboration with Prof. </w:t>
      </w:r>
      <w:proofErr w:type="spellStart"/>
      <w:r w:rsidR="002D2F88" w:rsidRPr="004645DA">
        <w:rPr>
          <w:rFonts w:ascii="Times New Roman" w:hAnsi="Times New Roman" w:cs="Times New Roman"/>
          <w:b/>
          <w:i/>
          <w:color w:val="000000" w:themeColor="text1"/>
        </w:rPr>
        <w:t>BaidyanathChakravorty</w:t>
      </w:r>
      <w:proofErr w:type="spellEnd"/>
      <w:r w:rsidR="002D2F88" w:rsidRPr="004645DA">
        <w:rPr>
          <w:rFonts w:ascii="Times New Roman" w:hAnsi="Times New Roman" w:cs="Times New Roman"/>
          <w:b/>
          <w:i/>
          <w:color w:val="000000" w:themeColor="text1"/>
        </w:rPr>
        <w:t>, Institute of Reproductive Medicine, Kolkata).</w:t>
      </w:r>
    </w:p>
    <w:p w:rsidR="00E81C1D" w:rsidRDefault="000B260F" w:rsidP="00E81C1D">
      <w:pPr>
        <w:autoSpaceDE w:val="0"/>
        <w:autoSpaceDN w:val="0"/>
        <w:adjustRightInd w:val="0"/>
        <w:spacing w:after="0"/>
        <w:jc w:val="both"/>
        <w:rPr>
          <w:rFonts w:ascii="Times New Roman" w:hAnsi="Times New Roman"/>
          <w:color w:val="000000"/>
        </w:rPr>
      </w:pPr>
      <w:r>
        <w:rPr>
          <w:rFonts w:ascii="Times New Roman" w:eastAsia="Times New Roman" w:hAnsi="Times New Roman" w:cs="Times New Roman"/>
          <w:bCs/>
          <w:noProof/>
          <w:lang w:val="en-US" w:eastAsia="en-US"/>
        </w:rPr>
        <w:lastRenderedPageBreak/>
        <w:drawing>
          <wp:anchor distT="0" distB="0" distL="114300" distR="114300" simplePos="0" relativeHeight="251716096" behindDoc="1" locked="0" layoutInCell="1" allowOverlap="1">
            <wp:simplePos x="0" y="0"/>
            <wp:positionH relativeFrom="column">
              <wp:posOffset>2076450</wp:posOffset>
            </wp:positionH>
            <wp:positionV relativeFrom="paragraph">
              <wp:posOffset>894715</wp:posOffset>
            </wp:positionV>
            <wp:extent cx="4011930" cy="1809115"/>
            <wp:effectExtent l="19050" t="0" r="7620" b="0"/>
            <wp:wrapTight wrapText="bothSides">
              <wp:wrapPolygon edited="0">
                <wp:start x="-103" y="0"/>
                <wp:lineTo x="-103" y="21380"/>
                <wp:lineTo x="21641" y="21380"/>
                <wp:lineTo x="21641" y="0"/>
                <wp:lineTo x="-103" y="0"/>
              </wp:wrapPolygon>
            </wp:wrapTight>
            <wp:docPr id="6" name="Picture 1" descr="C:\Users\iicb\Desktop\3.jpg"/>
            <wp:cNvGraphicFramePr/>
            <a:graphic xmlns:a="http://schemas.openxmlformats.org/drawingml/2006/main">
              <a:graphicData uri="http://schemas.openxmlformats.org/drawingml/2006/picture">
                <pic:pic xmlns:pic="http://schemas.openxmlformats.org/drawingml/2006/picture">
                  <pic:nvPicPr>
                    <pic:cNvPr id="14339" name="Picture 9" descr="C:\Users\iicb\Desktop\3.jpg"/>
                    <pic:cNvPicPr>
                      <a:picLocks noChangeAspect="1" noChangeArrowheads="1"/>
                    </pic:cNvPicPr>
                  </pic:nvPicPr>
                  <pic:blipFill>
                    <a:blip r:embed="rId19"/>
                    <a:srcRect/>
                    <a:stretch>
                      <a:fillRect/>
                    </a:stretch>
                  </pic:blipFill>
                  <pic:spPr bwMode="auto">
                    <a:xfrm>
                      <a:off x="0" y="0"/>
                      <a:ext cx="4011930" cy="1809115"/>
                    </a:xfrm>
                    <a:prstGeom prst="rect">
                      <a:avLst/>
                    </a:prstGeom>
                    <a:noFill/>
                    <a:ln w="9525">
                      <a:noFill/>
                      <a:miter lim="800000"/>
                      <a:headEnd/>
                      <a:tailEnd/>
                    </a:ln>
                  </pic:spPr>
                </pic:pic>
              </a:graphicData>
            </a:graphic>
          </wp:anchor>
        </w:drawing>
      </w:r>
      <w:r w:rsidR="00E81C1D" w:rsidRPr="00E81C1D">
        <w:rPr>
          <w:rFonts w:ascii="Times New Roman" w:eastAsia="Times New Roman" w:hAnsi="Times New Roman" w:cs="Times New Roman"/>
          <w:bCs/>
        </w:rPr>
        <w:t>To</w:t>
      </w:r>
      <w:r w:rsidR="00E81C1D" w:rsidRPr="00E81C1D">
        <w:rPr>
          <w:rFonts w:ascii="Times New Roman" w:eastAsia="Times New Roman" w:hAnsi="Times New Roman" w:cs="Times New Roman"/>
          <w:color w:val="000000"/>
        </w:rPr>
        <w:t xml:space="preserve">elucidate the cause and effect links between different metabolic associates of </w:t>
      </w:r>
      <w:r w:rsidR="00E81C1D" w:rsidRPr="00E81C1D">
        <w:rPr>
          <w:rFonts w:ascii="Times New Roman" w:eastAsia="Times New Roman" w:hAnsi="Times New Roman" w:cs="Times New Roman"/>
        </w:rPr>
        <w:t>polycystic ovary syndrome (</w:t>
      </w:r>
      <w:r w:rsidR="00E81C1D" w:rsidRPr="00E81C1D">
        <w:rPr>
          <w:rFonts w:ascii="Times New Roman" w:eastAsia="Times New Roman" w:hAnsi="Times New Roman" w:cs="Times New Roman"/>
          <w:color w:val="000000"/>
        </w:rPr>
        <w:t xml:space="preserve">PCOS)induced by experimental </w:t>
      </w:r>
      <w:proofErr w:type="spellStart"/>
      <w:r w:rsidR="00E81C1D" w:rsidRPr="00E81C1D">
        <w:rPr>
          <w:rFonts w:ascii="Times New Roman" w:eastAsia="Times New Roman" w:hAnsi="Times New Roman" w:cs="Times New Roman"/>
          <w:color w:val="000000"/>
        </w:rPr>
        <w:t>hyperhomocysteinemia</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w:t>
      </w:r>
      <w:r w:rsidR="00E81C1D" w:rsidRPr="00E81C1D">
        <w:rPr>
          <w:rFonts w:ascii="Times New Roman" w:hAnsi="Times New Roman"/>
          <w:color w:val="000000"/>
        </w:rPr>
        <w:t xml:space="preserve">, We </w:t>
      </w:r>
      <w:r w:rsidR="00E81C1D" w:rsidRPr="00E81C1D">
        <w:rPr>
          <w:rFonts w:ascii="Times New Roman" w:eastAsia="Times New Roman" w:hAnsi="Times New Roman" w:cs="Times New Roman"/>
          <w:color w:val="000000"/>
        </w:rPr>
        <w:t xml:space="preserve">evaluated for magnitude of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and the basic tenets of PCOS including </w:t>
      </w:r>
      <w:proofErr w:type="spellStart"/>
      <w:r w:rsidR="00E81C1D" w:rsidRPr="00E81C1D">
        <w:rPr>
          <w:rFonts w:ascii="Times New Roman" w:eastAsia="Times New Roman" w:hAnsi="Times New Roman" w:cs="Times New Roman"/>
          <w:color w:val="000000"/>
        </w:rPr>
        <w:t>i</w:t>
      </w:r>
      <w:proofErr w:type="spellEnd"/>
      <w:r w:rsidR="00E81C1D" w:rsidRPr="00E81C1D">
        <w:rPr>
          <w:rFonts w:ascii="Times New Roman" w:eastAsia="Times New Roman" w:hAnsi="Times New Roman" w:cs="Times New Roman"/>
          <w:color w:val="000000"/>
        </w:rPr>
        <w:t xml:space="preserve">) development of polycystic ovaries and loss of </w:t>
      </w:r>
      <w:proofErr w:type="spellStart"/>
      <w:r w:rsidR="00E81C1D" w:rsidRPr="00E81C1D">
        <w:rPr>
          <w:rFonts w:ascii="Times New Roman" w:eastAsia="Times New Roman" w:hAnsi="Times New Roman" w:cs="Times New Roman"/>
          <w:color w:val="000000"/>
        </w:rPr>
        <w:t>cyclicity</w:t>
      </w:r>
      <w:proofErr w:type="spellEnd"/>
      <w:r w:rsidR="00E81C1D" w:rsidRPr="00E81C1D">
        <w:rPr>
          <w:rFonts w:ascii="Times New Roman" w:eastAsia="Times New Roman" w:hAnsi="Times New Roman" w:cs="Times New Roman"/>
          <w:color w:val="000000"/>
        </w:rPr>
        <w:t xml:space="preserve">, ii) altered </w:t>
      </w:r>
      <w:proofErr w:type="spellStart"/>
      <w:r w:rsidR="00E81C1D" w:rsidRPr="00E81C1D">
        <w:rPr>
          <w:rFonts w:ascii="Times New Roman" w:eastAsia="Times New Roman" w:hAnsi="Times New Roman" w:cs="Times New Roman"/>
          <w:color w:val="000000"/>
        </w:rPr>
        <w:t>gonadotropin</w:t>
      </w:r>
      <w:proofErr w:type="spellEnd"/>
      <w:r w:rsidR="00E81C1D" w:rsidRPr="00E81C1D">
        <w:rPr>
          <w:rFonts w:ascii="Times New Roman" w:eastAsia="Times New Roman" w:hAnsi="Times New Roman" w:cs="Times New Roman"/>
          <w:color w:val="000000"/>
        </w:rPr>
        <w:t xml:space="preserve"> status, iii) </w:t>
      </w:r>
      <w:proofErr w:type="spellStart"/>
      <w:r w:rsidR="00E81C1D" w:rsidRPr="00E81C1D">
        <w:rPr>
          <w:rFonts w:ascii="Times New Roman" w:eastAsia="Times New Roman" w:hAnsi="Times New Roman" w:cs="Times New Roman"/>
          <w:color w:val="000000"/>
        </w:rPr>
        <w:t>hyperandrogenemia</w:t>
      </w:r>
      <w:proofErr w:type="spellEnd"/>
      <w:r w:rsidR="00E81C1D" w:rsidRPr="00E81C1D">
        <w:rPr>
          <w:rFonts w:ascii="Times New Roman" w:eastAsia="Times New Roman" w:hAnsi="Times New Roman" w:cs="Times New Roman"/>
          <w:color w:val="000000"/>
        </w:rPr>
        <w:t xml:space="preserve">, iv) glucose intolerance and insulin resistance (IR). The effect of </w:t>
      </w:r>
      <w:proofErr w:type="spellStart"/>
      <w:r w:rsidR="00E81C1D" w:rsidRPr="00E81C1D">
        <w:rPr>
          <w:rFonts w:ascii="Times New Roman" w:eastAsia="Times New Roman" w:hAnsi="Times New Roman" w:cs="Times New Roman"/>
          <w:color w:val="000000"/>
        </w:rPr>
        <w:t>Hcy</w:t>
      </w:r>
      <w:proofErr w:type="spellEnd"/>
      <w:r w:rsidR="00E81C1D" w:rsidRPr="00E81C1D">
        <w:rPr>
          <w:rFonts w:ascii="Times New Roman" w:eastAsia="Times New Roman" w:hAnsi="Times New Roman" w:cs="Times New Roman"/>
          <w:color w:val="000000"/>
        </w:rPr>
        <w:t xml:space="preserve"> on insulin-mediated cellular uptake of 2-deoxy-D-[1-3H] glucose was evaluated in L6 rat skeletal muscle cell line </w:t>
      </w:r>
      <w:r w:rsidR="00E81C1D" w:rsidRPr="00E81C1D">
        <w:rPr>
          <w:rFonts w:ascii="Times New Roman" w:eastAsia="Times New Roman" w:hAnsi="Times New Roman" w:cs="Times New Roman"/>
          <w:i/>
          <w:iCs/>
          <w:color w:val="000000"/>
        </w:rPr>
        <w:t>in vitro</w:t>
      </w:r>
      <w:r w:rsidR="00E81C1D" w:rsidRPr="00E81C1D">
        <w:rPr>
          <w:rFonts w:ascii="Times New Roman" w:eastAsia="Times New Roman" w:hAnsi="Times New Roman" w:cs="Times New Roman"/>
          <w:color w:val="000000"/>
        </w:rPr>
        <w:t>. Expression of certain regulatory factors concerned with ovarian steroidogenesis (Wnt4, steroidogenic acute regulatory protein (</w:t>
      </w:r>
      <w:proofErr w:type="spellStart"/>
      <w:r w:rsidR="00E81C1D" w:rsidRPr="00E81C1D">
        <w:rPr>
          <w:rFonts w:ascii="Times New Roman" w:eastAsia="Times New Roman" w:hAnsi="Times New Roman" w:cs="Times New Roman"/>
          <w:color w:val="000000"/>
        </w:rPr>
        <w:t>StAR</w:t>
      </w:r>
      <w:proofErr w:type="spellEnd"/>
      <w:r w:rsidR="00E81C1D" w:rsidRPr="00E81C1D">
        <w:rPr>
          <w:rFonts w:ascii="Times New Roman" w:eastAsia="Times New Roman" w:hAnsi="Times New Roman" w:cs="Times New Roman"/>
          <w:color w:val="000000"/>
        </w:rPr>
        <w:t xml:space="preserve">), and </w:t>
      </w:r>
      <w:proofErr w:type="spellStart"/>
      <w:r w:rsidR="00E81C1D" w:rsidRPr="00E81C1D">
        <w:rPr>
          <w:rFonts w:ascii="Times New Roman" w:eastAsia="Times New Roman" w:hAnsi="Times New Roman" w:cs="Times New Roman"/>
          <w:color w:val="000000"/>
        </w:rPr>
        <w:t>aromatase</w:t>
      </w:r>
      <w:proofErr w:type="spellEnd"/>
      <w:r w:rsidR="00E81C1D" w:rsidRPr="00E81C1D">
        <w:rPr>
          <w:rFonts w:ascii="Times New Roman" w:eastAsia="Times New Roman" w:hAnsi="Times New Roman" w:cs="Times New Roman"/>
          <w:color w:val="000000"/>
        </w:rPr>
        <w:t xml:space="preserve">), follicular recruitment (ovarian anti-Mullerian hormone (AMH)), homocysteine metabolism (liver methylenetetrahydrofolate reductase (MTHFR)) and IR (liver calpain 10 (CALP10)) were analyzed by qRT-PCR. The treated rats developed moderate degree of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and replicated the morphologic as well as many metabolic spectra of PCOS. The loss of </w:t>
      </w:r>
      <w:proofErr w:type="spellStart"/>
      <w:r w:rsidR="00E81C1D" w:rsidRPr="00E81C1D">
        <w:rPr>
          <w:rFonts w:ascii="Times New Roman" w:eastAsia="Times New Roman" w:hAnsi="Times New Roman" w:cs="Times New Roman"/>
          <w:color w:val="000000"/>
        </w:rPr>
        <w:t>estrus</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cyclicity</w:t>
      </w:r>
      <w:proofErr w:type="spellEnd"/>
      <w:r w:rsidR="00E81C1D" w:rsidRPr="00E81C1D">
        <w:rPr>
          <w:rFonts w:ascii="Times New Roman" w:eastAsia="Times New Roman" w:hAnsi="Times New Roman" w:cs="Times New Roman"/>
          <w:color w:val="000000"/>
        </w:rPr>
        <w:t xml:space="preserve"> was characterized by persistent </w:t>
      </w:r>
      <w:proofErr w:type="spellStart"/>
      <w:r w:rsidR="00E81C1D" w:rsidRPr="00E81C1D">
        <w:rPr>
          <w:rFonts w:ascii="Times New Roman" w:eastAsia="Times New Roman" w:hAnsi="Times New Roman" w:cs="Times New Roman"/>
          <w:color w:val="000000"/>
        </w:rPr>
        <w:t>estrous</w:t>
      </w:r>
      <w:proofErr w:type="spellEnd"/>
      <w:r w:rsidR="00E81C1D" w:rsidRPr="00E81C1D">
        <w:rPr>
          <w:rFonts w:ascii="Times New Roman" w:eastAsia="Times New Roman" w:hAnsi="Times New Roman" w:cs="Times New Roman"/>
          <w:color w:val="000000"/>
        </w:rPr>
        <w:t xml:space="preserve">. They had ovarian follicular abnormalities that resembled human PCOS in several respects; i.e. the ovaries had many cystic follicles characterized by increased theca </w:t>
      </w:r>
      <w:proofErr w:type="spellStart"/>
      <w:r w:rsidR="00E81C1D" w:rsidRPr="00E81C1D">
        <w:rPr>
          <w:rFonts w:ascii="Times New Roman" w:eastAsia="Times New Roman" w:hAnsi="Times New Roman" w:cs="Times New Roman"/>
          <w:color w:val="000000"/>
        </w:rPr>
        <w:t>interna</w:t>
      </w:r>
      <w:proofErr w:type="spellEnd"/>
      <w:r w:rsidR="00E81C1D" w:rsidRPr="00E81C1D">
        <w:rPr>
          <w:rFonts w:ascii="Times New Roman" w:eastAsia="Times New Roman" w:hAnsi="Times New Roman" w:cs="Times New Roman"/>
          <w:color w:val="000000"/>
        </w:rPr>
        <w:t xml:space="preserve">, diminished </w:t>
      </w:r>
      <w:proofErr w:type="spellStart"/>
      <w:r w:rsidR="00E81C1D" w:rsidRPr="00E81C1D">
        <w:rPr>
          <w:rFonts w:ascii="Times New Roman" w:eastAsia="Times New Roman" w:hAnsi="Times New Roman" w:cs="Times New Roman"/>
          <w:color w:val="000000"/>
        </w:rPr>
        <w:t>granulosa</w:t>
      </w:r>
      <w:proofErr w:type="spellEnd"/>
      <w:r w:rsidR="00E81C1D" w:rsidRPr="00E81C1D">
        <w:rPr>
          <w:rFonts w:ascii="Times New Roman" w:eastAsia="Times New Roman" w:hAnsi="Times New Roman" w:cs="Times New Roman"/>
          <w:color w:val="000000"/>
        </w:rPr>
        <w:t xml:space="preserve"> cell compartment, and fewer or no functional corpora lutea. </w:t>
      </w:r>
      <w:proofErr w:type="spellStart"/>
      <w:r w:rsidR="00E81C1D" w:rsidRPr="00E81C1D">
        <w:rPr>
          <w:rFonts w:ascii="Times New Roman" w:eastAsia="Times New Roman" w:hAnsi="Times New Roman" w:cs="Times New Roman"/>
          <w:color w:val="000000"/>
        </w:rPr>
        <w:t>Hcy</w:t>
      </w:r>
      <w:proofErr w:type="spellEnd"/>
      <w:r w:rsidR="00E81C1D" w:rsidRPr="00E81C1D">
        <w:rPr>
          <w:rFonts w:ascii="Times New Roman" w:eastAsia="Times New Roman" w:hAnsi="Times New Roman" w:cs="Times New Roman"/>
          <w:color w:val="000000"/>
        </w:rPr>
        <w:t xml:space="preserve"> attenuated insulin-mediated cellular uptake of glucose </w:t>
      </w:r>
      <w:r w:rsidR="00E81C1D" w:rsidRPr="00E81C1D">
        <w:rPr>
          <w:rFonts w:ascii="Times New Roman" w:eastAsia="Times New Roman" w:hAnsi="Times New Roman" w:cs="Times New Roman"/>
          <w:i/>
          <w:iCs/>
          <w:color w:val="000000"/>
        </w:rPr>
        <w:t>in vitro</w:t>
      </w:r>
      <w:r w:rsidR="00E81C1D" w:rsidRPr="00E81C1D">
        <w:rPr>
          <w:rFonts w:ascii="Times New Roman" w:eastAsia="Times New Roman" w:hAnsi="Times New Roman" w:cs="Times New Roman"/>
          <w:color w:val="000000"/>
        </w:rPr>
        <w:t xml:space="preserve"> in a dose-dependent manner. The treated rats had higher expression of liver CALP10 and exhibited significant glucose intolerance, IR and </w:t>
      </w:r>
      <w:proofErr w:type="spellStart"/>
      <w:r w:rsidR="00E81C1D" w:rsidRPr="00E81C1D">
        <w:rPr>
          <w:rFonts w:ascii="Times New Roman" w:eastAsia="Times New Roman" w:hAnsi="Times New Roman" w:cs="Times New Roman"/>
          <w:color w:val="000000"/>
        </w:rPr>
        <w:t>dyslipidemia</w:t>
      </w:r>
      <w:proofErr w:type="spellEnd"/>
      <w:r w:rsidR="00E81C1D" w:rsidRPr="00E81C1D">
        <w:rPr>
          <w:rFonts w:ascii="Times New Roman" w:eastAsia="Times New Roman" w:hAnsi="Times New Roman" w:cs="Times New Roman"/>
          <w:color w:val="000000"/>
        </w:rPr>
        <w:t xml:space="preserve">. Expressions of Wnt4, aromatase and MTHFR were down-regulated, while there was overt expression of </w:t>
      </w:r>
      <w:proofErr w:type="spellStart"/>
      <w:r w:rsidR="00E81C1D" w:rsidRPr="00E81C1D">
        <w:rPr>
          <w:rFonts w:ascii="Times New Roman" w:eastAsia="Times New Roman" w:hAnsi="Times New Roman" w:cs="Times New Roman"/>
          <w:color w:val="000000"/>
        </w:rPr>
        <w:t>StAR</w:t>
      </w:r>
      <w:proofErr w:type="spellEnd"/>
      <w:r w:rsidR="00E81C1D" w:rsidRPr="00E81C1D">
        <w:rPr>
          <w:rFonts w:ascii="Times New Roman" w:eastAsia="Times New Roman" w:hAnsi="Times New Roman" w:cs="Times New Roman"/>
          <w:color w:val="000000"/>
        </w:rPr>
        <w:t xml:space="preserve"> and increased serum levels of testosterone. This preliminary study provides data to construct a hypothesis that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exerts multifaceted actions. In one end it induces IR and glucose intolerance by way of inhibiting glucose transport as well as glycogen synthesis, while on the other hand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attenuates Wnt4 </w:t>
      </w:r>
      <w:proofErr w:type="spellStart"/>
      <w:r w:rsidR="00E81C1D" w:rsidRPr="00E81C1D">
        <w:rPr>
          <w:rFonts w:ascii="Times New Roman" w:eastAsia="Times New Roman" w:hAnsi="Times New Roman" w:cs="Times New Roman"/>
          <w:color w:val="000000"/>
        </w:rPr>
        <w:t>signaling</w:t>
      </w:r>
      <w:proofErr w:type="spellEnd"/>
      <w:r w:rsidR="00E81C1D" w:rsidRPr="00E81C1D">
        <w:rPr>
          <w:rFonts w:ascii="Times New Roman" w:eastAsia="Times New Roman" w:hAnsi="Times New Roman" w:cs="Times New Roman"/>
          <w:color w:val="000000"/>
        </w:rPr>
        <w:t xml:space="preserve"> cascade that inducts stimulation of </w:t>
      </w:r>
      <w:proofErr w:type="spellStart"/>
      <w:r w:rsidR="00E81C1D" w:rsidRPr="00E81C1D">
        <w:rPr>
          <w:rFonts w:ascii="Times New Roman" w:eastAsia="Times New Roman" w:hAnsi="Times New Roman" w:cs="Times New Roman"/>
          <w:color w:val="000000"/>
        </w:rPr>
        <w:t>StAR</w:t>
      </w:r>
      <w:proofErr w:type="spellEnd"/>
      <w:r w:rsidR="00E81C1D" w:rsidRPr="00E81C1D">
        <w:rPr>
          <w:rFonts w:ascii="Times New Roman" w:eastAsia="Times New Roman" w:hAnsi="Times New Roman" w:cs="Times New Roman"/>
          <w:color w:val="000000"/>
        </w:rPr>
        <w:t xml:space="preserve"> and inhibition of aromatase to overpower ovarian androgen synthesis.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and </w:t>
      </w:r>
      <w:proofErr w:type="spellStart"/>
      <w:r w:rsidR="00E81C1D" w:rsidRPr="00E81C1D">
        <w:rPr>
          <w:rFonts w:ascii="Times New Roman" w:eastAsia="Times New Roman" w:hAnsi="Times New Roman" w:cs="Times New Roman"/>
          <w:color w:val="000000"/>
        </w:rPr>
        <w:t>hyperandrogenemia</w:t>
      </w:r>
      <w:proofErr w:type="spellEnd"/>
      <w:r w:rsidR="00E81C1D" w:rsidRPr="00E81C1D">
        <w:rPr>
          <w:rFonts w:ascii="Times New Roman" w:eastAsia="Times New Roman" w:hAnsi="Times New Roman" w:cs="Times New Roman"/>
          <w:color w:val="000000"/>
        </w:rPr>
        <w:t xml:space="preserve">, individually or collectively, down-regulates ovarian AMH and increase the number of recruited follicles in the growth trajectory. Down-regulation of MTHFR prohibits the </w:t>
      </w:r>
      <w:proofErr w:type="spellStart"/>
      <w:r w:rsidR="00E81C1D" w:rsidRPr="00E81C1D">
        <w:rPr>
          <w:rFonts w:ascii="Times New Roman" w:eastAsia="Times New Roman" w:hAnsi="Times New Roman" w:cs="Times New Roman"/>
          <w:color w:val="000000"/>
        </w:rPr>
        <w:t>Hcy</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transmethylation</w:t>
      </w:r>
      <w:proofErr w:type="spellEnd"/>
      <w:r w:rsidR="00E81C1D" w:rsidRPr="00E81C1D">
        <w:rPr>
          <w:rFonts w:ascii="Times New Roman" w:eastAsia="Times New Roman" w:hAnsi="Times New Roman" w:cs="Times New Roman"/>
          <w:color w:val="000000"/>
        </w:rPr>
        <w:t xml:space="preserve"> pathway and helps maintain </w:t>
      </w:r>
      <w:proofErr w:type="spellStart"/>
      <w:r w:rsidR="00E81C1D" w:rsidRPr="00E81C1D">
        <w:rPr>
          <w:rFonts w:ascii="Times New Roman" w:eastAsia="Times New Roman" w:hAnsi="Times New Roman" w:cs="Times New Roman"/>
          <w:color w:val="000000"/>
        </w:rPr>
        <w:t>HHcy.Experimental</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in rats develops an array of biochemical and ovarian phenotypes that characterize the major morphologic as well as metabolic tenets of PCOS.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therefore appears not to be a mere associate of PCOS, rather a causal factor in the pathogenesis of the syndrome. There are, however, several inherent limitations in the drink-based induction of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w:t>
      </w:r>
      <w:r w:rsidR="00E81C1D">
        <w:rPr>
          <w:rFonts w:ascii="Times New Roman" w:hAnsi="Times New Roman"/>
          <w:color w:val="000000"/>
        </w:rPr>
        <w:t>D</w:t>
      </w:r>
      <w:r w:rsidR="00E81C1D" w:rsidRPr="00E81C1D">
        <w:rPr>
          <w:rFonts w:ascii="Times New Roman" w:eastAsia="Times New Roman" w:hAnsi="Times New Roman" w:cs="Times New Roman"/>
          <w:color w:val="000000"/>
        </w:rPr>
        <w:t xml:space="preserve">evelopment of genetic model by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by targeted gene deletion or transgenic expression of selective human genes may serve as a useful model of PCOS.</w:t>
      </w:r>
    </w:p>
    <w:p w:rsidR="00726576" w:rsidRPr="00940FE5" w:rsidRDefault="003A1080" w:rsidP="00E81C1D">
      <w:pPr>
        <w:spacing w:line="360" w:lineRule="auto"/>
        <w:jc w:val="both"/>
        <w:rPr>
          <w:rFonts w:ascii="Book Antiqua" w:hAnsi="Book Antiqua"/>
          <w:b/>
          <w:i/>
          <w:color w:val="7030A0"/>
          <w:sz w:val="24"/>
          <w:szCs w:val="24"/>
        </w:rPr>
      </w:pPr>
      <w:r>
        <w:rPr>
          <w:rFonts w:ascii="Book Antiqua" w:hAnsi="Book Antiqua"/>
          <w:b/>
          <w:i/>
          <w:color w:val="7030A0"/>
          <w:sz w:val="24"/>
          <w:szCs w:val="24"/>
        </w:rPr>
        <w:t>7</w:t>
      </w:r>
      <w:r w:rsidR="00B24C81" w:rsidRPr="00940FE5">
        <w:rPr>
          <w:rFonts w:ascii="Book Antiqua" w:hAnsi="Book Antiqua"/>
          <w:b/>
          <w:i/>
          <w:color w:val="7030A0"/>
          <w:sz w:val="24"/>
          <w:szCs w:val="24"/>
        </w:rPr>
        <w:t>.</w:t>
      </w:r>
      <w:r w:rsidR="00E02A1D" w:rsidRPr="00940FE5">
        <w:rPr>
          <w:rFonts w:ascii="Book Antiqua" w:hAnsi="Book Antiqua"/>
          <w:b/>
          <w:i/>
          <w:color w:val="7030A0"/>
          <w:sz w:val="24"/>
          <w:szCs w:val="24"/>
        </w:rPr>
        <w:t xml:space="preserve">Experience in </w:t>
      </w:r>
      <w:r w:rsidR="0014526A">
        <w:rPr>
          <w:rFonts w:ascii="Book Antiqua" w:hAnsi="Book Antiqua"/>
          <w:b/>
          <w:i/>
          <w:color w:val="7030A0"/>
          <w:sz w:val="24"/>
          <w:szCs w:val="24"/>
        </w:rPr>
        <w:t xml:space="preserve">Translational </w:t>
      </w:r>
      <w:r w:rsidR="00E02A1D" w:rsidRPr="00940FE5">
        <w:rPr>
          <w:rFonts w:ascii="Book Antiqua" w:hAnsi="Book Antiqua"/>
          <w:b/>
          <w:i/>
          <w:color w:val="7030A0"/>
          <w:sz w:val="24"/>
          <w:szCs w:val="24"/>
        </w:rPr>
        <w:t>Animal Research works:</w:t>
      </w:r>
    </w:p>
    <w:p w:rsidR="00E02A1D" w:rsidRDefault="00E02A1D" w:rsidP="00E02A1D">
      <w:pPr>
        <w:autoSpaceDE w:val="0"/>
        <w:autoSpaceDN w:val="0"/>
        <w:adjustRightInd w:val="0"/>
        <w:jc w:val="both"/>
        <w:rPr>
          <w:rFonts w:ascii="Book Antiqua" w:hAnsi="Book Antiqua"/>
          <w:b/>
          <w:i/>
          <w:color w:val="002060"/>
        </w:rPr>
      </w:pPr>
      <w:r w:rsidRPr="004645DA">
        <w:rPr>
          <w:rFonts w:ascii="Book Antiqua" w:hAnsi="Book Antiqua"/>
          <w:b/>
          <w:i/>
          <w:color w:val="002060"/>
        </w:rPr>
        <w:t xml:space="preserve">More than </w:t>
      </w:r>
      <w:r w:rsidR="0014526A">
        <w:rPr>
          <w:rFonts w:ascii="Book Antiqua" w:hAnsi="Book Antiqua"/>
          <w:b/>
          <w:i/>
          <w:color w:val="002060"/>
        </w:rPr>
        <w:t>20</w:t>
      </w:r>
      <w:r w:rsidRPr="004645DA">
        <w:rPr>
          <w:rFonts w:ascii="Book Antiqua" w:hAnsi="Book Antiqua"/>
          <w:b/>
          <w:i/>
          <w:color w:val="002060"/>
        </w:rPr>
        <w:t xml:space="preserve"> years of experience in animal handling, breeding, experimentation and treatment as well as more than </w:t>
      </w:r>
      <w:r w:rsidR="0043782C">
        <w:rPr>
          <w:rFonts w:ascii="Book Antiqua" w:hAnsi="Book Antiqua"/>
          <w:b/>
          <w:i/>
          <w:color w:val="002060"/>
        </w:rPr>
        <w:t>5</w:t>
      </w:r>
      <w:r w:rsidR="004645DA" w:rsidRPr="004645DA">
        <w:rPr>
          <w:rFonts w:ascii="Book Antiqua" w:hAnsi="Book Antiqua"/>
          <w:b/>
          <w:i/>
          <w:color w:val="002060"/>
        </w:rPr>
        <w:t>0</w:t>
      </w:r>
      <w:r w:rsidRPr="004645DA">
        <w:rPr>
          <w:rFonts w:ascii="Book Antiqua" w:hAnsi="Book Antiqua"/>
          <w:b/>
          <w:i/>
          <w:color w:val="002060"/>
        </w:rPr>
        <w:t xml:space="preserve"> International publications related to small and large animals. Worked with </w:t>
      </w:r>
      <w:proofErr w:type="spellStart"/>
      <w:r w:rsidRPr="004645DA">
        <w:rPr>
          <w:rFonts w:ascii="Book Antiqua" w:hAnsi="Book Antiqua"/>
          <w:b/>
          <w:i/>
          <w:color w:val="002060"/>
        </w:rPr>
        <w:t>StAR</w:t>
      </w:r>
      <w:proofErr w:type="spellEnd"/>
      <w:r w:rsidRPr="004645DA">
        <w:rPr>
          <w:rFonts w:ascii="Book Antiqua" w:hAnsi="Book Antiqua"/>
          <w:b/>
          <w:i/>
          <w:color w:val="002060"/>
        </w:rPr>
        <w:t xml:space="preserve"> and COX-2 knockout mouse as well as COX-2 over expressed Transgenic mouse in Garrison Institute on Aging, Texas Tech University of Health Sciences Centre, Texas, USA. Attended, participated and organized several rat and mouse Bio-methodology workshop</w:t>
      </w:r>
      <w:r w:rsidR="00FE2259" w:rsidRPr="004645DA">
        <w:rPr>
          <w:rFonts w:ascii="Book Antiqua" w:hAnsi="Book Antiqua"/>
          <w:b/>
          <w:i/>
          <w:color w:val="002060"/>
        </w:rPr>
        <w:t>s</w:t>
      </w:r>
      <w:r w:rsidRPr="004645DA">
        <w:rPr>
          <w:rFonts w:ascii="Book Antiqua" w:hAnsi="Book Antiqua"/>
          <w:b/>
          <w:i/>
          <w:color w:val="002060"/>
        </w:rPr>
        <w:t>.</w:t>
      </w:r>
    </w:p>
    <w:p w:rsidR="0014526A" w:rsidRPr="0014526A" w:rsidRDefault="0014526A" w:rsidP="00E02A1D">
      <w:pPr>
        <w:autoSpaceDE w:val="0"/>
        <w:autoSpaceDN w:val="0"/>
        <w:adjustRightInd w:val="0"/>
        <w:jc w:val="both"/>
        <w:rPr>
          <w:rFonts w:ascii="Book Antiqua" w:hAnsi="Book Antiqua" w:cs="Times New Roman"/>
          <w:b/>
          <w:i/>
          <w:color w:val="002060"/>
        </w:rPr>
      </w:pPr>
      <w:r w:rsidRPr="0014526A">
        <w:rPr>
          <w:rFonts w:ascii="Book Antiqua" w:hAnsi="Book Antiqua" w:cs="Times New Roman"/>
          <w:b/>
          <w:i/>
        </w:rPr>
        <w:t>I am established myself as a highly motivated and vibrant Animal Research Scientist as well as Molecular Reproductive Biologist</w:t>
      </w:r>
      <w:r w:rsidR="00384F35">
        <w:rPr>
          <w:rFonts w:ascii="Book Antiqua" w:hAnsi="Book Antiqua" w:cs="Times New Roman"/>
          <w:b/>
          <w:i/>
        </w:rPr>
        <w:t xml:space="preserve"> and Endocrinologist</w:t>
      </w:r>
      <w:r w:rsidRPr="0014526A">
        <w:rPr>
          <w:rFonts w:ascii="Book Antiqua" w:hAnsi="Book Antiqua" w:cs="Times New Roman"/>
          <w:b/>
          <w:i/>
        </w:rPr>
        <w:t xml:space="preserve"> at Div. of Mol. Medicine, Bose Institute, Kolkata. I have taken a pioneer role to establish the State of the Art and world class Centre for </w:t>
      </w:r>
      <w:r w:rsidRPr="0014526A">
        <w:rPr>
          <w:rFonts w:ascii="Book Antiqua" w:hAnsi="Book Antiqua" w:cs="Times New Roman"/>
          <w:b/>
          <w:i/>
        </w:rPr>
        <w:lastRenderedPageBreak/>
        <w:t>Translational Animal Research (CTAR), a Central Animal House and Research Facility in North Eastern Part of India and did innovative research in the areas of Modern Laboratory Animal Sciences. I have a significant and unique experience in the maintenance and management of knockout/transgenic &amp; Xenograft mouse facility. I am</w:t>
      </w:r>
      <w:r w:rsidRPr="0014526A">
        <w:rPr>
          <w:rFonts w:ascii="Book Antiqua" w:hAnsi="Book Antiqua" w:cs="Times New Roman"/>
          <w:b/>
          <w:i/>
          <w:color w:val="000000"/>
        </w:rPr>
        <w:t xml:space="preserve"> well versed with </w:t>
      </w:r>
      <w:r w:rsidRPr="00C6234B">
        <w:rPr>
          <w:rFonts w:ascii="Book Antiqua" w:hAnsi="Book Antiqua" w:cs="Times New Roman"/>
          <w:b/>
          <w:i/>
          <w:color w:val="000000"/>
        </w:rPr>
        <w:t>the L</w:t>
      </w:r>
      <w:hyperlink r:id="rId20" w:tgtFrame="_blank" w:tooltip="Laws" w:history="1">
        <w:r w:rsidRPr="00C6234B">
          <w:rPr>
            <w:rStyle w:val="Hyperlink"/>
            <w:rFonts w:ascii="Book Antiqua" w:hAnsi="Book Antiqua" w:cs="Times New Roman"/>
            <w:b/>
            <w:i/>
            <w:color w:val="000000"/>
            <w:u w:val="none"/>
          </w:rPr>
          <w:t>aws</w:t>
        </w:r>
      </w:hyperlink>
      <w:r w:rsidRPr="00C6234B">
        <w:rPr>
          <w:rFonts w:ascii="Book Antiqua" w:hAnsi="Book Antiqua" w:cs="Times New Roman"/>
          <w:b/>
          <w:i/>
          <w:color w:val="000000"/>
        </w:rPr>
        <w:t xml:space="preserve"> or </w:t>
      </w:r>
      <w:hyperlink r:id="rId21" w:tgtFrame="_blank" w:tooltip="Guideline" w:history="1">
        <w:r w:rsidRPr="00C6234B">
          <w:rPr>
            <w:rStyle w:val="Hyperlink"/>
            <w:rFonts w:ascii="Book Antiqua" w:hAnsi="Book Antiqua" w:cs="Times New Roman"/>
            <w:b/>
            <w:i/>
            <w:color w:val="000000"/>
            <w:u w:val="none"/>
          </w:rPr>
          <w:t>guidelines</w:t>
        </w:r>
      </w:hyperlink>
      <w:r w:rsidRPr="00C6234B">
        <w:rPr>
          <w:rFonts w:ascii="Book Antiqua" w:hAnsi="Book Antiqua" w:cs="Times New Roman"/>
          <w:b/>
          <w:i/>
          <w:color w:val="000000"/>
        </w:rPr>
        <w:t xml:space="preserve"> that permit and control the use of non-human animals for </w:t>
      </w:r>
      <w:hyperlink r:id="rId22" w:tgtFrame="_blank" w:tooltip="Scientific experimentation" w:history="1">
        <w:r w:rsidRPr="00C6234B">
          <w:rPr>
            <w:rStyle w:val="Hyperlink"/>
            <w:rFonts w:ascii="Book Antiqua" w:hAnsi="Book Antiqua" w:cs="Times New Roman"/>
            <w:b/>
            <w:i/>
            <w:color w:val="000000"/>
            <w:u w:val="none"/>
          </w:rPr>
          <w:t>scientific experimentation</w:t>
        </w:r>
      </w:hyperlink>
      <w:r w:rsidRPr="00C6234B">
        <w:rPr>
          <w:rFonts w:ascii="Book Antiqua" w:hAnsi="Book Antiqua" w:cs="Times New Roman"/>
          <w:b/>
          <w:i/>
          <w:color w:val="000000"/>
        </w:rPr>
        <w:t>. I worked several years in USA in close association with Jackson Laboratories. I was participated in several seminars, workshops related with the experiments on</w:t>
      </w:r>
      <w:r w:rsidRPr="0014526A">
        <w:rPr>
          <w:rFonts w:ascii="Book Antiqua" w:hAnsi="Book Antiqua" w:cs="Times New Roman"/>
          <w:b/>
          <w:i/>
          <w:color w:val="000000"/>
        </w:rPr>
        <w:t xml:space="preserve"> animals and drug testing. I am the member in several National &amp; International Committees related with animal welfare.I am</w:t>
      </w:r>
      <w:r w:rsidR="00C6234B" w:rsidRPr="0014526A">
        <w:rPr>
          <w:rFonts w:ascii="Book Antiqua" w:hAnsi="Book Antiqua" w:cs="Times New Roman"/>
          <w:b/>
          <w:i/>
          <w:color w:val="000000"/>
        </w:rPr>
        <w:t> well</w:t>
      </w:r>
      <w:r w:rsidRPr="0014526A">
        <w:rPr>
          <w:rFonts w:ascii="Book Antiqua" w:hAnsi="Book Antiqua" w:cs="Times New Roman"/>
          <w:b/>
          <w:i/>
          <w:color w:val="000000"/>
        </w:rPr>
        <w:t xml:space="preserve"> versed with the </w:t>
      </w:r>
      <w:r w:rsidRPr="0014526A">
        <w:rPr>
          <w:rFonts w:ascii="Book Antiqua" w:hAnsi="Book Antiqua" w:cs="Times New Roman"/>
          <w:b/>
          <w:i/>
        </w:rPr>
        <w:t xml:space="preserve">Guide for the Care and Use of Laboratory Animals in Bio-medical Research in USA, UK, </w:t>
      </w:r>
      <w:r w:rsidR="00C6234B" w:rsidRPr="0014526A">
        <w:rPr>
          <w:rFonts w:ascii="Book Antiqua" w:hAnsi="Book Antiqua" w:cs="Times New Roman"/>
          <w:b/>
          <w:i/>
        </w:rPr>
        <w:t>and Canada</w:t>
      </w:r>
      <w:r w:rsidRPr="0014526A">
        <w:rPr>
          <w:rFonts w:ascii="Book Antiqua" w:hAnsi="Book Antiqua" w:cs="Times New Roman"/>
          <w:b/>
          <w:i/>
        </w:rPr>
        <w:t xml:space="preserve"> etc</w:t>
      </w:r>
      <w:r w:rsidR="004764B9">
        <w:rPr>
          <w:rFonts w:ascii="Book Antiqua" w:hAnsi="Book Antiqua" w:cs="Times New Roman"/>
          <w:b/>
          <w:i/>
        </w:rPr>
        <w:t xml:space="preserve">. </w:t>
      </w:r>
      <w:r w:rsidRPr="0014526A">
        <w:rPr>
          <w:rFonts w:ascii="Book Antiqua" w:hAnsi="Book Antiqua" w:cs="Times New Roman"/>
          <w:b/>
          <w:i/>
        </w:rPr>
        <w:t xml:space="preserve">I have more than 20 years of experience on </w:t>
      </w:r>
      <w:r w:rsidRPr="0014526A">
        <w:rPr>
          <w:rFonts w:ascii="Book Antiqua" w:hAnsi="Book Antiqua" w:cs="Times New Roman"/>
          <w:b/>
          <w:i/>
          <w:color w:val="000000"/>
        </w:rPr>
        <w:t>Standard Operating Procedures (SOP) for Institutional Animal Ethics Committee (IAEC) of the CPCSEA.</w:t>
      </w:r>
    </w:p>
    <w:p w:rsidR="005B1CED" w:rsidRPr="00940FE5" w:rsidRDefault="003A1080" w:rsidP="005B1CED">
      <w:pPr>
        <w:rPr>
          <w:rFonts w:ascii="Book Antiqua" w:hAnsi="Book Antiqua"/>
          <w:b/>
          <w:i/>
          <w:color w:val="7030A0"/>
          <w:sz w:val="24"/>
          <w:szCs w:val="24"/>
        </w:rPr>
      </w:pPr>
      <w:r>
        <w:rPr>
          <w:rFonts w:ascii="Book Antiqua" w:hAnsi="Book Antiqua"/>
          <w:b/>
          <w:i/>
          <w:color w:val="7030A0"/>
          <w:sz w:val="24"/>
          <w:szCs w:val="24"/>
        </w:rPr>
        <w:t>8</w:t>
      </w:r>
      <w:r w:rsidR="004645DA" w:rsidRPr="00940FE5">
        <w:rPr>
          <w:rFonts w:ascii="Book Antiqua" w:hAnsi="Book Antiqua"/>
          <w:b/>
          <w:i/>
          <w:color w:val="7030A0"/>
          <w:sz w:val="24"/>
          <w:szCs w:val="24"/>
        </w:rPr>
        <w:t xml:space="preserve">. </w:t>
      </w:r>
      <w:r w:rsidR="005B1CED" w:rsidRPr="00940FE5">
        <w:rPr>
          <w:rFonts w:ascii="Book Antiqua" w:hAnsi="Book Antiqua"/>
          <w:b/>
          <w:i/>
          <w:color w:val="7030A0"/>
          <w:sz w:val="24"/>
          <w:szCs w:val="24"/>
        </w:rPr>
        <w:t>Development of the Animal Research Facility at Bose Institute.</w:t>
      </w:r>
    </w:p>
    <w:p w:rsidR="005507CD" w:rsidRDefault="004645DA" w:rsidP="005507CD">
      <w:pPr>
        <w:autoSpaceDE w:val="0"/>
        <w:autoSpaceDN w:val="0"/>
        <w:adjustRightInd w:val="0"/>
        <w:spacing w:before="100" w:beforeAutospacing="1" w:after="100" w:afterAutospacing="1"/>
        <w:jc w:val="both"/>
        <w:rPr>
          <w:rFonts w:ascii="Times New Roman" w:hAnsi="Times New Roman" w:cs="Times New Roman"/>
          <w:color w:val="002060"/>
        </w:rPr>
      </w:pPr>
      <w:r>
        <w:rPr>
          <w:rFonts w:ascii="Times New Roman" w:eastAsia="Times New Roman" w:hAnsi="Times New Roman" w:cs="Times New Roman"/>
          <w:color w:val="000000"/>
        </w:rPr>
        <w:t>I am s</w:t>
      </w:r>
      <w:r w:rsidR="008D19DF" w:rsidRPr="004645DA">
        <w:rPr>
          <w:rFonts w:ascii="Times New Roman" w:eastAsia="Times New Roman" w:hAnsi="Times New Roman" w:cs="Times New Roman"/>
          <w:color w:val="000000"/>
        </w:rPr>
        <w:t>erving as a Member Secretary/</w:t>
      </w:r>
      <w:r w:rsidR="008D19DF" w:rsidRPr="004645DA">
        <w:rPr>
          <w:rFonts w:ascii="Times New Roman" w:hAnsi="Times New Roman" w:cs="Times New Roman"/>
          <w:color w:val="000000"/>
        </w:rPr>
        <w:t xml:space="preserve">Scientist- </w:t>
      </w:r>
      <w:r w:rsidR="008D19DF" w:rsidRPr="004645DA">
        <w:rPr>
          <w:rFonts w:ascii="Times New Roman" w:eastAsia="Times New Roman" w:hAnsi="Times New Roman" w:cs="Times New Roman"/>
          <w:color w:val="000000"/>
        </w:rPr>
        <w:t xml:space="preserve">In-Charge, </w:t>
      </w:r>
      <w:r w:rsidR="008D19DF" w:rsidRPr="004645DA">
        <w:rPr>
          <w:rFonts w:ascii="Times New Roman" w:hAnsi="Times New Roman" w:cs="Times New Roman"/>
          <w:color w:val="000000"/>
        </w:rPr>
        <w:t xml:space="preserve">Central </w:t>
      </w:r>
      <w:r w:rsidR="008D19DF" w:rsidRPr="004645DA">
        <w:rPr>
          <w:rFonts w:ascii="Times New Roman" w:eastAsia="Times New Roman" w:hAnsi="Times New Roman" w:cs="Times New Roman"/>
          <w:color w:val="000000"/>
        </w:rPr>
        <w:t xml:space="preserve">Animal </w:t>
      </w:r>
      <w:r w:rsidR="008D19DF" w:rsidRPr="004645DA">
        <w:rPr>
          <w:rFonts w:ascii="Times New Roman" w:hAnsi="Times New Roman" w:cs="Times New Roman"/>
          <w:color w:val="000000"/>
        </w:rPr>
        <w:t>House &amp;</w:t>
      </w:r>
      <w:r w:rsidR="008D19DF" w:rsidRPr="004645DA">
        <w:rPr>
          <w:rFonts w:ascii="Times New Roman" w:eastAsia="Times New Roman" w:hAnsi="Times New Roman" w:cs="Times New Roman"/>
          <w:color w:val="000000"/>
        </w:rPr>
        <w:t>Research Facility</w:t>
      </w:r>
      <w:r w:rsidR="008D19DF" w:rsidRPr="004645DA">
        <w:rPr>
          <w:rFonts w:ascii="Times New Roman" w:hAnsi="Times New Roman" w:cs="Times New Roman"/>
          <w:color w:val="000000"/>
        </w:rPr>
        <w:t xml:space="preserve"> as well as</w:t>
      </w:r>
      <w:r w:rsidR="008D19DF" w:rsidRPr="004645DA">
        <w:rPr>
          <w:rFonts w:ascii="Times New Roman" w:eastAsia="Times New Roman" w:hAnsi="Times New Roman" w:cs="Times New Roman"/>
          <w:color w:val="000000"/>
        </w:rPr>
        <w:t xml:space="preserve"> in "</w:t>
      </w:r>
      <w:r w:rsidR="008D19DF" w:rsidRPr="004645DA">
        <w:rPr>
          <w:rFonts w:ascii="Times New Roman" w:eastAsia="Times New Roman" w:hAnsi="Times New Roman" w:cs="Times New Roman"/>
          <w:b/>
          <w:color w:val="943634"/>
        </w:rPr>
        <w:t>Institutional Animal Ethics Committee (IAEC)"</w:t>
      </w:r>
      <w:r w:rsidR="008D19DF" w:rsidRPr="004645DA">
        <w:rPr>
          <w:rFonts w:ascii="Times New Roman" w:eastAsia="Times New Roman" w:hAnsi="Times New Roman" w:cs="Times New Roman"/>
          <w:color w:val="000000"/>
        </w:rPr>
        <w:t>&amp;</w:t>
      </w:r>
      <w:r w:rsidR="008D19DF" w:rsidRPr="004645DA">
        <w:rPr>
          <w:rFonts w:ascii="Times New Roman" w:hAnsi="Times New Roman" w:cs="Times New Roman"/>
          <w:color w:val="000000" w:themeColor="text1"/>
        </w:rPr>
        <w:t xml:space="preserve">takes active </w:t>
      </w:r>
      <w:r w:rsidRPr="004645DA">
        <w:rPr>
          <w:rFonts w:ascii="Times New Roman" w:hAnsi="Times New Roman" w:cs="Times New Roman"/>
          <w:color w:val="000000" w:themeColor="text1"/>
        </w:rPr>
        <w:t>participation</w:t>
      </w:r>
      <w:r w:rsidR="008D19DF" w:rsidRPr="004645DA">
        <w:rPr>
          <w:rFonts w:ascii="Times New Roman" w:hAnsi="Times New Roman" w:cs="Times New Roman"/>
          <w:color w:val="000000" w:themeColor="text1"/>
        </w:rPr>
        <w:t xml:space="preserve"> to</w:t>
      </w:r>
      <w:r>
        <w:rPr>
          <w:rFonts w:ascii="Times New Roman" w:eastAsia="Times New Roman" w:hAnsi="Times New Roman" w:cs="Times New Roman"/>
        </w:rPr>
        <w:t>establish</w:t>
      </w:r>
      <w:r w:rsidR="008D19DF" w:rsidRPr="004645DA">
        <w:rPr>
          <w:rFonts w:ascii="Times New Roman" w:eastAsia="Times New Roman" w:hAnsi="Times New Roman" w:cs="Times New Roman"/>
        </w:rPr>
        <w:t xml:space="preserve"> and maintenance of “</w:t>
      </w:r>
      <w:r w:rsidR="008D19DF" w:rsidRPr="004645DA">
        <w:rPr>
          <w:rFonts w:ascii="Times New Roman" w:eastAsia="Times New Roman" w:hAnsi="Times New Roman" w:cs="Times New Roman"/>
          <w:b/>
          <w:color w:val="943634"/>
        </w:rPr>
        <w:t xml:space="preserve">Central Animal House &amp; Research Facility" </w:t>
      </w:r>
      <w:r w:rsidRPr="004645DA">
        <w:rPr>
          <w:rFonts w:ascii="Times New Roman" w:eastAsia="Times New Roman" w:hAnsi="Times New Roman" w:cs="Times New Roman"/>
          <w:color w:val="000000"/>
        </w:rPr>
        <w:t xml:space="preserve">at </w:t>
      </w:r>
      <w:r w:rsidRPr="004645DA">
        <w:rPr>
          <w:rFonts w:ascii="Times New Roman" w:hAnsi="Times New Roman" w:cs="Times New Roman"/>
          <w:color w:val="000000"/>
        </w:rPr>
        <w:t>Bose</w:t>
      </w:r>
      <w:r w:rsidR="008D19DF" w:rsidRPr="004645DA">
        <w:rPr>
          <w:rFonts w:ascii="Times New Roman" w:hAnsi="Times New Roman" w:cs="Times New Roman"/>
          <w:color w:val="000000"/>
        </w:rPr>
        <w:t xml:space="preserve"> Institute.</w:t>
      </w:r>
      <w:r w:rsidR="00AE753A" w:rsidRPr="004645DA">
        <w:rPr>
          <w:rFonts w:ascii="Times New Roman" w:hAnsi="Times New Roman" w:cs="Times New Roman"/>
          <w:color w:val="002060"/>
        </w:rPr>
        <w:t xml:space="preserve">This is a </w:t>
      </w:r>
      <w:r w:rsidR="00AE753A" w:rsidRPr="004645DA">
        <w:rPr>
          <w:rFonts w:ascii="Times New Roman" w:hAnsi="Times New Roman" w:cs="Times New Roman"/>
          <w:i/>
          <w:color w:val="002060"/>
        </w:rPr>
        <w:t>state of the art</w:t>
      </w:r>
      <w:r w:rsidR="00AE753A" w:rsidRPr="004645DA">
        <w:rPr>
          <w:rFonts w:ascii="Times New Roman" w:hAnsi="Times New Roman" w:cs="Times New Roman"/>
          <w:color w:val="002060"/>
        </w:rPr>
        <w:t xml:space="preserve"> world class environmentally controlled "Central Animal House and Research Facility” for Developmental and Toxicology Research" with all facilities for breeding, maintenance, experimentation on small laboratory animals and it has been exclusively developed in a plinth area of 15,000 sq. ft. This Animal facility will be utilized for experimental research in accordance with the principles of good laboratory practices and CPCSEA, Ministry of Environment, Forest &amp; Climate Change, Government of India guidelines. Further, it facilitates research and development in partnership with academic Institutions, Industries and funding agencies for drug discovery-cum-validation and devices of translational medical research with the basic objective of advancement of biological knowledge which is useful for saving the lives and /or alleviating the suffering of human being, animals and plants. However such experiments are performed with due care so as to minimize the pain inflicted on animals. The Centre is also involved in skilled manpower development through education and training in laboratory animal care and experimental techniques. The main objective of the Centre is to supply defined strains of laboratory animals like mice, rats, guinea pigs, hamsters and rabbits for Bio-medical Research to the scientific community of the Eastern and North eastern part of India.</w:t>
      </w:r>
    </w:p>
    <w:p w:rsidR="008D19DF" w:rsidRDefault="00AE753A" w:rsidP="00F15B97">
      <w:pPr>
        <w:autoSpaceDE w:val="0"/>
        <w:autoSpaceDN w:val="0"/>
        <w:adjustRightInd w:val="0"/>
        <w:spacing w:before="100" w:beforeAutospacing="1" w:after="100" w:afterAutospacing="1"/>
        <w:jc w:val="both"/>
        <w:rPr>
          <w:rFonts w:ascii="Times New Roman" w:eastAsia="Calibri" w:hAnsi="Times New Roman" w:cs="Times New Roman"/>
          <w:b/>
          <w:bCs/>
          <w:color w:val="7030A0"/>
        </w:rPr>
      </w:pPr>
      <w:r w:rsidRPr="00BB29CC">
        <w:rPr>
          <w:rFonts w:ascii="Times New Roman" w:hAnsi="Times New Roman" w:cs="Times New Roman"/>
          <w:b/>
          <w:color w:val="000000" w:themeColor="text1"/>
          <w:sz w:val="28"/>
          <w:szCs w:val="28"/>
        </w:rPr>
        <w:t>Future Planning:</w:t>
      </w:r>
      <w:r w:rsidRPr="004645DA">
        <w:rPr>
          <w:rFonts w:ascii="Times New Roman" w:eastAsia="Calibri" w:hAnsi="Times New Roman" w:cs="Times New Roman"/>
          <w:color w:val="7030A0"/>
        </w:rPr>
        <w:t>In view of global competitiveness, there is an urgent as well as strong need to synthesise molecules as new chemical entities which may be considered for IPR protections provided data on these entities can be generated in specific genetically engineered strains, species and animal models for disease like diabetes, hyperlipidaemia, hypertension, immunodeficiency and cancer etc. It becomes crucial for the laboratories to develop facilities where these activities are thoroughly evaluated and labs are able to provide data, which is acceptable to regulatory authorities. Unless we able to get these opportunities within the Country, it would be extremely difficult for the Scientists as well as institutions to obtain global marketing rights for drugs</w:t>
      </w:r>
      <w:r w:rsidRPr="004645DA">
        <w:rPr>
          <w:rFonts w:ascii="Times New Roman" w:eastAsia="Calibri" w:hAnsi="Times New Roman" w:cs="Times New Roman"/>
          <w:b/>
          <w:bCs/>
          <w:color w:val="7030A0"/>
        </w:rPr>
        <w:t xml:space="preserve">. Hence, it is an utmost need to set up here a state-of-the-art well-equipped transgenic/ knockout/ Xenograft mouse laboratory </w:t>
      </w:r>
      <w:r w:rsidR="008D19DF" w:rsidRPr="004645DA">
        <w:rPr>
          <w:rFonts w:ascii="Times New Roman" w:eastAsia="Calibri" w:hAnsi="Times New Roman" w:cs="Times New Roman"/>
          <w:b/>
          <w:bCs/>
          <w:color w:val="7030A0"/>
        </w:rPr>
        <w:t xml:space="preserve">(Centre for Translational Animal Research) </w:t>
      </w:r>
      <w:r w:rsidRPr="004645DA">
        <w:rPr>
          <w:rFonts w:ascii="Times New Roman" w:eastAsia="Calibri" w:hAnsi="Times New Roman" w:cs="Times New Roman"/>
          <w:b/>
          <w:bCs/>
          <w:color w:val="7030A0"/>
        </w:rPr>
        <w:t>for the Scientists of Eastern &amp; North Eastern part of India.</w:t>
      </w:r>
      <w:r w:rsidR="008D19DF" w:rsidRPr="004645DA">
        <w:rPr>
          <w:rFonts w:ascii="Times New Roman" w:eastAsia="Calibri" w:hAnsi="Times New Roman" w:cs="Times New Roman"/>
          <w:b/>
          <w:bCs/>
          <w:color w:val="7030A0"/>
        </w:rPr>
        <w:t>(A MOU already signed with TATA Medical Centre, Kolkata to develop this kind of facility with the help of DBT funding)</w:t>
      </w:r>
    </w:p>
    <w:p w:rsidR="00BB29CC" w:rsidRDefault="00BB29CC" w:rsidP="00F15B97">
      <w:pPr>
        <w:autoSpaceDE w:val="0"/>
        <w:autoSpaceDN w:val="0"/>
        <w:adjustRightInd w:val="0"/>
        <w:spacing w:before="100" w:beforeAutospacing="1" w:after="100" w:afterAutospacing="1"/>
        <w:jc w:val="both"/>
        <w:rPr>
          <w:rFonts w:ascii="Times New Roman" w:eastAsia="Calibri" w:hAnsi="Times New Roman" w:cs="Times New Roman"/>
          <w:b/>
          <w:bCs/>
          <w:color w:val="7030A0"/>
        </w:rPr>
      </w:pPr>
    </w:p>
    <w:p w:rsidR="00BB29CC" w:rsidRPr="004645DA" w:rsidRDefault="00BB29CC" w:rsidP="00F15B97">
      <w:pPr>
        <w:autoSpaceDE w:val="0"/>
        <w:autoSpaceDN w:val="0"/>
        <w:adjustRightInd w:val="0"/>
        <w:spacing w:before="100" w:beforeAutospacing="1" w:after="100" w:afterAutospacing="1"/>
        <w:jc w:val="both"/>
        <w:rPr>
          <w:rFonts w:ascii="Times New Roman" w:eastAsia="Calibri" w:hAnsi="Times New Roman" w:cs="Times New Roman"/>
          <w:b/>
          <w:bCs/>
          <w:color w:val="7030A0"/>
        </w:rPr>
      </w:pPr>
    </w:p>
    <w:p w:rsidR="00943876" w:rsidRPr="006B4B7E" w:rsidRDefault="003A1080" w:rsidP="00943876">
      <w:pPr>
        <w:pStyle w:val="BodyText"/>
        <w:spacing w:line="276" w:lineRule="auto"/>
        <w:ind w:left="426" w:hanging="426"/>
        <w:jc w:val="both"/>
        <w:rPr>
          <w:rFonts w:ascii="Book Antiqua" w:hAnsi="Book Antiqua" w:cstheme="minorHAnsi"/>
          <w:b/>
          <w:i/>
          <w:color w:val="984806" w:themeColor="accent6" w:themeShade="80"/>
          <w:sz w:val="28"/>
          <w:szCs w:val="28"/>
        </w:rPr>
      </w:pPr>
      <w:r>
        <w:rPr>
          <w:rFonts w:ascii="Book Antiqua" w:hAnsi="Book Antiqua" w:cstheme="minorHAnsi"/>
          <w:b/>
          <w:i/>
          <w:color w:val="984806" w:themeColor="accent6" w:themeShade="80"/>
          <w:sz w:val="28"/>
          <w:szCs w:val="28"/>
        </w:rPr>
        <w:lastRenderedPageBreak/>
        <w:t>9</w:t>
      </w:r>
      <w:r w:rsidR="004645DA">
        <w:rPr>
          <w:rFonts w:ascii="Book Antiqua" w:hAnsi="Book Antiqua" w:cstheme="minorHAnsi"/>
          <w:b/>
          <w:i/>
          <w:color w:val="984806" w:themeColor="accent6" w:themeShade="80"/>
          <w:sz w:val="28"/>
          <w:szCs w:val="28"/>
        </w:rPr>
        <w:t xml:space="preserve">. </w:t>
      </w:r>
      <w:r w:rsidR="00943876" w:rsidRPr="006B4B7E">
        <w:rPr>
          <w:rFonts w:ascii="Book Antiqua" w:hAnsi="Book Antiqua" w:cstheme="minorHAnsi"/>
          <w:b/>
          <w:i/>
          <w:color w:val="984806" w:themeColor="accent6" w:themeShade="80"/>
          <w:sz w:val="28"/>
          <w:szCs w:val="28"/>
        </w:rPr>
        <w:t>Collaborators:</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1. Prof. </w:t>
      </w:r>
      <w:proofErr w:type="spellStart"/>
      <w:r w:rsidRPr="006A03F2">
        <w:rPr>
          <w:rFonts w:asciiTheme="minorHAnsi" w:hAnsiTheme="minorHAnsi" w:cstheme="minorHAnsi"/>
          <w:b/>
          <w:i/>
          <w:color w:val="0D0D0D" w:themeColor="text1" w:themeTint="F2"/>
          <w:sz w:val="22"/>
          <w:szCs w:val="22"/>
        </w:rPr>
        <w:t>SanghamitraRaha</w:t>
      </w:r>
      <w:proofErr w:type="spellEnd"/>
      <w:r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Visva</w:t>
      </w:r>
      <w:proofErr w:type="spellEnd"/>
      <w:r w:rsidR="005507CD"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Bharati</w:t>
      </w:r>
      <w:proofErr w:type="spellEnd"/>
      <w:r w:rsidR="005507CD"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Santiniketan</w:t>
      </w:r>
      <w:proofErr w:type="spellEnd"/>
      <w:r w:rsidR="005507CD" w:rsidRPr="006A03F2">
        <w:rPr>
          <w:rFonts w:asciiTheme="minorHAnsi" w:hAnsiTheme="minorHAnsi" w:cstheme="minorHAnsi"/>
          <w:b/>
          <w:i/>
          <w:color w:val="0D0D0D" w:themeColor="text1" w:themeTint="F2"/>
          <w:sz w:val="22"/>
          <w:szCs w:val="22"/>
        </w:rPr>
        <w:t>, India.</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2.  Prof. </w:t>
      </w:r>
      <w:proofErr w:type="spellStart"/>
      <w:r w:rsidRPr="006A03F2">
        <w:rPr>
          <w:rFonts w:asciiTheme="minorHAnsi" w:hAnsiTheme="minorHAnsi" w:cstheme="minorHAnsi"/>
          <w:b/>
          <w:i/>
          <w:color w:val="0D0D0D" w:themeColor="text1" w:themeTint="F2"/>
          <w:sz w:val="22"/>
          <w:szCs w:val="22"/>
        </w:rPr>
        <w:t>Parimal</w:t>
      </w:r>
      <w:proofErr w:type="spellEnd"/>
      <w:r w:rsidRPr="006A03F2">
        <w:rPr>
          <w:rFonts w:asciiTheme="minorHAnsi" w:hAnsiTheme="minorHAnsi" w:cstheme="minorHAnsi"/>
          <w:b/>
          <w:i/>
          <w:color w:val="0D0D0D" w:themeColor="text1" w:themeTint="F2"/>
          <w:sz w:val="22"/>
          <w:szCs w:val="22"/>
        </w:rPr>
        <w:t xml:space="preserve"> C. Sen, Bose Institute, Kolkata</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3.  Prof. Sujoy Guha, Indian Institute of Technology, Kharagpur</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4. Prof. Narayan Jana, Institute of Post-Graduate Medical Education &amp; Research, </w:t>
      </w:r>
      <w:r w:rsidR="005507CD" w:rsidRPr="006A03F2">
        <w:rPr>
          <w:rFonts w:asciiTheme="minorHAnsi" w:hAnsiTheme="minorHAnsi" w:cstheme="minorHAnsi"/>
          <w:b/>
          <w:i/>
          <w:color w:val="0D0D0D" w:themeColor="text1" w:themeTint="F2"/>
          <w:sz w:val="22"/>
          <w:szCs w:val="22"/>
        </w:rPr>
        <w:t>Kolkata</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5. Prof. </w:t>
      </w:r>
      <w:proofErr w:type="spellStart"/>
      <w:r w:rsidR="00D35A62" w:rsidRPr="006A03F2">
        <w:rPr>
          <w:rFonts w:asciiTheme="minorHAnsi" w:hAnsiTheme="minorHAnsi" w:cstheme="minorHAnsi"/>
          <w:b/>
          <w:i/>
          <w:color w:val="0D0D0D" w:themeColor="text1" w:themeTint="F2"/>
          <w:sz w:val="22"/>
          <w:szCs w:val="22"/>
        </w:rPr>
        <w:t>ParimalKarmakar</w:t>
      </w:r>
      <w:proofErr w:type="spellEnd"/>
      <w:r w:rsidR="00D35A62" w:rsidRPr="006A03F2">
        <w:rPr>
          <w:rFonts w:asciiTheme="minorHAnsi" w:hAnsiTheme="minorHAnsi" w:cstheme="minorHAnsi"/>
          <w:b/>
          <w:i/>
          <w:color w:val="0D0D0D" w:themeColor="text1" w:themeTint="F2"/>
          <w:sz w:val="22"/>
          <w:szCs w:val="22"/>
        </w:rPr>
        <w:t>, Dept. of Life Sciences &amp; Biotech, Jadavpur University</w:t>
      </w:r>
      <w:r w:rsidR="00312226" w:rsidRPr="006A03F2">
        <w:rPr>
          <w:rFonts w:asciiTheme="minorHAnsi" w:hAnsiTheme="minorHAnsi" w:cstheme="minorHAnsi"/>
          <w:b/>
          <w:i/>
          <w:color w:val="0D0D0D" w:themeColor="text1" w:themeTint="F2"/>
          <w:sz w:val="22"/>
          <w:szCs w:val="22"/>
        </w:rPr>
        <w:t>, Kolkata</w:t>
      </w:r>
      <w:r w:rsidRPr="006A03F2">
        <w:rPr>
          <w:rFonts w:asciiTheme="minorHAnsi" w:hAnsiTheme="minorHAnsi" w:cstheme="minorHAnsi"/>
          <w:b/>
          <w:i/>
          <w:color w:val="0D0D0D" w:themeColor="text1" w:themeTint="F2"/>
          <w:sz w:val="22"/>
          <w:szCs w:val="22"/>
        </w:rPr>
        <w:t>.</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6. Prof. </w:t>
      </w:r>
      <w:proofErr w:type="spellStart"/>
      <w:r w:rsidRPr="006A03F2">
        <w:rPr>
          <w:rFonts w:asciiTheme="minorHAnsi" w:hAnsiTheme="minorHAnsi" w:cstheme="minorHAnsi"/>
          <w:b/>
          <w:i/>
          <w:color w:val="0D0D0D" w:themeColor="text1" w:themeTint="F2"/>
          <w:sz w:val="22"/>
          <w:szCs w:val="22"/>
        </w:rPr>
        <w:t>Baidyanath</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Chakraborty</w:t>
      </w:r>
      <w:proofErr w:type="spellEnd"/>
      <w:r w:rsidRPr="006A03F2">
        <w:rPr>
          <w:rFonts w:asciiTheme="minorHAnsi" w:hAnsiTheme="minorHAnsi" w:cstheme="minorHAnsi"/>
          <w:b/>
          <w:i/>
          <w:color w:val="0D0D0D" w:themeColor="text1" w:themeTint="F2"/>
          <w:sz w:val="22"/>
          <w:szCs w:val="22"/>
        </w:rPr>
        <w:t>, Institute of Reproductive Medicine, Kolkata.</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7. Dr. </w:t>
      </w:r>
      <w:proofErr w:type="spellStart"/>
      <w:r w:rsidRPr="006A03F2">
        <w:rPr>
          <w:rFonts w:asciiTheme="minorHAnsi" w:hAnsiTheme="minorHAnsi" w:cstheme="minorHAnsi"/>
          <w:b/>
          <w:i/>
          <w:color w:val="0D0D0D" w:themeColor="text1" w:themeTint="F2"/>
          <w:sz w:val="22"/>
          <w:szCs w:val="22"/>
        </w:rPr>
        <w:t>Debasish</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Bandopadhyay</w:t>
      </w:r>
      <w:proofErr w:type="spellEnd"/>
      <w:r w:rsidRPr="006A03F2">
        <w:rPr>
          <w:rFonts w:asciiTheme="minorHAnsi" w:hAnsiTheme="minorHAnsi" w:cstheme="minorHAnsi"/>
          <w:b/>
          <w:i/>
          <w:color w:val="0D0D0D" w:themeColor="text1" w:themeTint="F2"/>
          <w:sz w:val="22"/>
          <w:szCs w:val="22"/>
        </w:rPr>
        <w:t>, University of Calcutta, Kolkata.</w:t>
      </w:r>
    </w:p>
    <w:p w:rsidR="005507CD" w:rsidRPr="006A03F2" w:rsidRDefault="005507CD"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8. Prof. </w:t>
      </w:r>
      <w:proofErr w:type="spellStart"/>
      <w:r w:rsidRPr="006A03F2">
        <w:rPr>
          <w:rFonts w:asciiTheme="minorHAnsi" w:hAnsiTheme="minorHAnsi" w:cstheme="minorHAnsi"/>
          <w:b/>
          <w:i/>
          <w:color w:val="0D0D0D" w:themeColor="text1" w:themeTint="F2"/>
          <w:sz w:val="22"/>
          <w:szCs w:val="22"/>
        </w:rPr>
        <w:t>Manikuntala</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Kundu</w:t>
      </w:r>
      <w:proofErr w:type="spellEnd"/>
      <w:r w:rsidRPr="006A03F2">
        <w:rPr>
          <w:rFonts w:asciiTheme="minorHAnsi" w:hAnsiTheme="minorHAnsi" w:cstheme="minorHAnsi"/>
          <w:b/>
          <w:i/>
          <w:color w:val="0D0D0D" w:themeColor="text1" w:themeTint="F2"/>
          <w:sz w:val="22"/>
          <w:szCs w:val="22"/>
        </w:rPr>
        <w:t xml:space="preserve"> and Prof. Manju Ray, Bose Institute, Kolkata</w:t>
      </w:r>
    </w:p>
    <w:p w:rsidR="00943876" w:rsidRPr="006A03F2" w:rsidRDefault="005507CD"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9</w:t>
      </w:r>
      <w:r w:rsidR="00943876" w:rsidRPr="006A03F2">
        <w:rPr>
          <w:rFonts w:asciiTheme="minorHAnsi" w:hAnsiTheme="minorHAnsi" w:cstheme="minorHAnsi"/>
          <w:b/>
          <w:i/>
          <w:color w:val="0D0D0D" w:themeColor="text1" w:themeTint="F2"/>
          <w:sz w:val="22"/>
          <w:szCs w:val="22"/>
        </w:rPr>
        <w:t xml:space="preserve">. </w:t>
      </w:r>
      <w:r w:rsidR="00312226">
        <w:rPr>
          <w:rFonts w:asciiTheme="minorHAnsi" w:hAnsiTheme="minorHAnsi" w:cstheme="minorHAnsi"/>
          <w:b/>
          <w:i/>
          <w:color w:val="0D0D0D" w:themeColor="text1" w:themeTint="F2"/>
          <w:sz w:val="22"/>
          <w:szCs w:val="22"/>
        </w:rPr>
        <w:t>Prof.</w:t>
      </w:r>
      <w:r w:rsidR="00943876" w:rsidRPr="006A03F2">
        <w:rPr>
          <w:rFonts w:asciiTheme="minorHAnsi" w:hAnsiTheme="minorHAnsi" w:cstheme="minorHAnsi"/>
          <w:b/>
          <w:i/>
          <w:color w:val="0D0D0D" w:themeColor="text1" w:themeTint="F2"/>
          <w:sz w:val="22"/>
          <w:szCs w:val="22"/>
        </w:rPr>
        <w:t xml:space="preserve"> Anup Kr. </w:t>
      </w:r>
      <w:proofErr w:type="spellStart"/>
      <w:r w:rsidR="00943876" w:rsidRPr="006A03F2">
        <w:rPr>
          <w:rFonts w:asciiTheme="minorHAnsi" w:hAnsiTheme="minorHAnsi" w:cstheme="minorHAnsi"/>
          <w:b/>
          <w:i/>
          <w:color w:val="0D0D0D" w:themeColor="text1" w:themeTint="F2"/>
          <w:sz w:val="22"/>
          <w:szCs w:val="22"/>
        </w:rPr>
        <w:t>Misra</w:t>
      </w:r>
      <w:proofErr w:type="spellEnd"/>
      <w:r w:rsidR="00CA2314" w:rsidRPr="006A03F2">
        <w:rPr>
          <w:rFonts w:asciiTheme="minorHAnsi" w:hAnsiTheme="minorHAnsi" w:cstheme="minorHAnsi"/>
          <w:b/>
          <w:i/>
          <w:color w:val="0D0D0D" w:themeColor="text1" w:themeTint="F2"/>
          <w:sz w:val="22"/>
          <w:szCs w:val="22"/>
        </w:rPr>
        <w:t>&amp; Dr. Kaushik Biswas,</w:t>
      </w:r>
      <w:r w:rsidR="00943876" w:rsidRPr="006A03F2">
        <w:rPr>
          <w:rFonts w:asciiTheme="minorHAnsi" w:hAnsiTheme="minorHAnsi" w:cstheme="minorHAnsi"/>
          <w:b/>
          <w:i/>
          <w:color w:val="0D0D0D" w:themeColor="text1" w:themeTint="F2"/>
          <w:sz w:val="22"/>
          <w:szCs w:val="22"/>
        </w:rPr>
        <w:t xml:space="preserve"> Bose Institute, Kolkata.</w:t>
      </w:r>
    </w:p>
    <w:p w:rsidR="008058AE" w:rsidRPr="006B4B7E" w:rsidRDefault="003A1080" w:rsidP="008058AE">
      <w:pPr>
        <w:pStyle w:val="BodyText"/>
        <w:spacing w:line="276" w:lineRule="auto"/>
        <w:ind w:left="426" w:hanging="426"/>
        <w:jc w:val="both"/>
        <w:rPr>
          <w:rFonts w:ascii="Book Antiqua" w:hAnsi="Book Antiqua" w:cstheme="minorHAnsi"/>
          <w:b/>
          <w:i/>
          <w:color w:val="7030A0"/>
          <w:sz w:val="28"/>
          <w:szCs w:val="28"/>
        </w:rPr>
      </w:pPr>
      <w:r>
        <w:rPr>
          <w:rFonts w:ascii="Book Antiqua" w:hAnsi="Book Antiqua" w:cstheme="minorHAnsi"/>
          <w:b/>
          <w:i/>
          <w:color w:val="7030A0"/>
          <w:sz w:val="28"/>
          <w:szCs w:val="28"/>
        </w:rPr>
        <w:t>10</w:t>
      </w:r>
      <w:r w:rsidR="004645DA">
        <w:rPr>
          <w:rFonts w:ascii="Book Antiqua" w:hAnsi="Book Antiqua" w:cstheme="minorHAnsi"/>
          <w:b/>
          <w:i/>
          <w:color w:val="7030A0"/>
          <w:sz w:val="28"/>
          <w:szCs w:val="28"/>
        </w:rPr>
        <w:t xml:space="preserve">. </w:t>
      </w:r>
      <w:r w:rsidR="008058AE" w:rsidRPr="006B4B7E">
        <w:rPr>
          <w:rFonts w:ascii="Book Antiqua" w:hAnsi="Book Antiqua" w:cstheme="minorHAnsi"/>
          <w:b/>
          <w:i/>
          <w:color w:val="7030A0"/>
          <w:sz w:val="28"/>
          <w:szCs w:val="28"/>
        </w:rPr>
        <w:t>Awards/Honor Received:</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The Biography included in Americas “Who’s Who in Medicine &amp; Healthcare”, 2008-2009.</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DST-Fast-Track Young Scientist Scheme Award, 2010.</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Young Scientist Travel Award, 2010 from ACC&amp;D (Portland, Oregon, U.S.A.)</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 xml:space="preserve">Young Investigator Award, 2011 from </w:t>
      </w:r>
      <w:proofErr w:type="spellStart"/>
      <w:r w:rsidRPr="006A03F2">
        <w:rPr>
          <w:rFonts w:asciiTheme="minorHAnsi" w:hAnsiTheme="minorHAnsi" w:cstheme="minorHAnsi"/>
          <w:b/>
          <w:i/>
          <w:color w:val="000000" w:themeColor="text1"/>
          <w:sz w:val="22"/>
          <w:szCs w:val="22"/>
        </w:rPr>
        <w:t>Parsemus</w:t>
      </w:r>
      <w:proofErr w:type="spellEnd"/>
      <w:r w:rsidRPr="006A03F2">
        <w:rPr>
          <w:rFonts w:asciiTheme="minorHAnsi" w:hAnsiTheme="minorHAnsi" w:cstheme="minorHAnsi"/>
          <w:b/>
          <w:i/>
          <w:color w:val="000000" w:themeColor="text1"/>
          <w:sz w:val="22"/>
          <w:szCs w:val="22"/>
        </w:rPr>
        <w:t xml:space="preserve"> Foundation (San Francisco, California, USA). </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Nominated as “International Scientist of the Year, 2011” by International Biographical Centre, Cambridge, U.K.</w:t>
      </w:r>
    </w:p>
    <w:p w:rsidR="008058AE" w:rsidRPr="006A03F2" w:rsidRDefault="008058AE" w:rsidP="005633D4">
      <w:pPr>
        <w:pStyle w:val="ListParagraph"/>
        <w:numPr>
          <w:ilvl w:val="0"/>
          <w:numId w:val="3"/>
        </w:numPr>
        <w:spacing w:after="0" w:line="240" w:lineRule="auto"/>
        <w:jc w:val="both"/>
        <w:rPr>
          <w:rFonts w:cstheme="minorHAnsi"/>
          <w:b/>
          <w:i/>
          <w:color w:val="000000" w:themeColor="text1"/>
        </w:rPr>
      </w:pPr>
      <w:r w:rsidRPr="006A03F2">
        <w:rPr>
          <w:rFonts w:cstheme="minorHAnsi"/>
          <w:b/>
          <w:i/>
          <w:color w:val="000000" w:themeColor="text1"/>
          <w:spacing w:val="-9"/>
          <w:w w:val="105"/>
        </w:rPr>
        <w:t>Scientific Award of Excellence for 2011" by American Biographical Institute, San Francisco, California, U.S.A.</w:t>
      </w:r>
    </w:p>
    <w:p w:rsidR="008058AE" w:rsidRPr="006A03F2" w:rsidRDefault="008058AE" w:rsidP="005633D4">
      <w:pPr>
        <w:pStyle w:val="ListParagraph"/>
        <w:numPr>
          <w:ilvl w:val="0"/>
          <w:numId w:val="3"/>
        </w:numPr>
        <w:spacing w:after="0" w:line="240" w:lineRule="auto"/>
        <w:jc w:val="both"/>
        <w:rPr>
          <w:rFonts w:cstheme="minorHAnsi"/>
          <w:b/>
          <w:i/>
          <w:color w:val="000000" w:themeColor="text1"/>
        </w:rPr>
      </w:pPr>
      <w:r w:rsidRPr="006A03F2">
        <w:rPr>
          <w:b/>
          <w:i/>
          <w:color w:val="000000" w:themeColor="text1"/>
        </w:rPr>
        <w:t>Young Scientist Travel Award, 2012, from International Congress on Animal Reproduction (ICAR)”, Vancouver, British Columbia, Canada.</w:t>
      </w:r>
    </w:p>
    <w:p w:rsidR="008058AE" w:rsidRPr="006A03F2" w:rsidRDefault="008058AE" w:rsidP="005633D4">
      <w:pPr>
        <w:pStyle w:val="ListParagraph"/>
        <w:numPr>
          <w:ilvl w:val="0"/>
          <w:numId w:val="3"/>
        </w:numPr>
        <w:spacing w:after="0" w:line="240" w:lineRule="auto"/>
        <w:jc w:val="both"/>
        <w:rPr>
          <w:rFonts w:cstheme="minorHAnsi"/>
          <w:b/>
          <w:i/>
          <w:color w:val="000000" w:themeColor="text1"/>
        </w:rPr>
      </w:pPr>
      <w:r w:rsidRPr="006A03F2">
        <w:rPr>
          <w:b/>
          <w:i/>
          <w:color w:val="000000" w:themeColor="text1"/>
        </w:rPr>
        <w:t xml:space="preserve"> Young Scientist (Clinical) Award-2012” from </w:t>
      </w:r>
      <w:proofErr w:type="spellStart"/>
      <w:r w:rsidRPr="006A03F2">
        <w:rPr>
          <w:b/>
          <w:i/>
          <w:color w:val="000000" w:themeColor="text1"/>
        </w:rPr>
        <w:t>Parsemus</w:t>
      </w:r>
      <w:proofErr w:type="spellEnd"/>
      <w:r w:rsidRPr="006A03F2">
        <w:rPr>
          <w:b/>
          <w:i/>
          <w:color w:val="000000" w:themeColor="text1"/>
        </w:rPr>
        <w:t xml:space="preserve"> Foundation, Berkley, California, U.S.A.</w:t>
      </w:r>
    </w:p>
    <w:p w:rsidR="005633D4" w:rsidRPr="005633D4" w:rsidRDefault="008058AE" w:rsidP="005633D4">
      <w:pPr>
        <w:pStyle w:val="ListParagraph"/>
        <w:numPr>
          <w:ilvl w:val="0"/>
          <w:numId w:val="3"/>
        </w:numPr>
        <w:spacing w:after="0" w:line="240" w:lineRule="auto"/>
        <w:jc w:val="both"/>
        <w:rPr>
          <w:rFonts w:cstheme="minorHAnsi"/>
          <w:b/>
          <w:i/>
          <w:color w:val="000000" w:themeColor="text1"/>
        </w:rPr>
      </w:pPr>
      <w:r w:rsidRPr="005633D4">
        <w:rPr>
          <w:b/>
          <w:i/>
          <w:color w:val="000000" w:themeColor="text1"/>
        </w:rPr>
        <w:t>Selected and Trained as an Expert Consultant of CPCSEA, Ministry of Environment &amp; Forests, Govt. of India.</w:t>
      </w:r>
    </w:p>
    <w:p w:rsidR="008058AE" w:rsidRPr="005633D4" w:rsidRDefault="008058AE" w:rsidP="005633D4">
      <w:pPr>
        <w:pStyle w:val="ListParagraph"/>
        <w:numPr>
          <w:ilvl w:val="0"/>
          <w:numId w:val="3"/>
        </w:numPr>
        <w:spacing w:after="0" w:line="240" w:lineRule="auto"/>
        <w:jc w:val="both"/>
        <w:rPr>
          <w:rFonts w:cstheme="minorHAnsi"/>
          <w:b/>
          <w:i/>
          <w:color w:val="000000" w:themeColor="text1"/>
        </w:rPr>
      </w:pPr>
      <w:r w:rsidRPr="005633D4">
        <w:rPr>
          <w:rFonts w:cstheme="minorHAnsi"/>
          <w:b/>
          <w:i/>
          <w:color w:val="000000" w:themeColor="text1"/>
        </w:rPr>
        <w:t>Young Scientist Travel Award, 2013 from ACC&amp;D (Portland, Oregon, U.S.A.)</w:t>
      </w:r>
    </w:p>
    <w:p w:rsidR="001A223D" w:rsidRPr="006A03F2" w:rsidRDefault="001A223D" w:rsidP="005633D4">
      <w:pPr>
        <w:pStyle w:val="BodyText"/>
        <w:spacing w:after="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 xml:space="preserve">11. Young Scientist Award, 2014 from </w:t>
      </w:r>
      <w:proofErr w:type="spellStart"/>
      <w:r w:rsidRPr="006A03F2">
        <w:rPr>
          <w:rFonts w:asciiTheme="minorHAnsi" w:hAnsiTheme="minorHAnsi"/>
          <w:b/>
          <w:i/>
          <w:color w:val="000000" w:themeColor="text1"/>
          <w:sz w:val="22"/>
          <w:szCs w:val="22"/>
        </w:rPr>
        <w:t>Parsemus</w:t>
      </w:r>
      <w:proofErr w:type="spellEnd"/>
      <w:r w:rsidRPr="006A03F2">
        <w:rPr>
          <w:rFonts w:asciiTheme="minorHAnsi" w:hAnsiTheme="minorHAnsi"/>
          <w:b/>
          <w:i/>
          <w:color w:val="000000" w:themeColor="text1"/>
          <w:sz w:val="22"/>
          <w:szCs w:val="22"/>
        </w:rPr>
        <w:t xml:space="preserve"> Foundation, Berkley, California, U.S.A. </w:t>
      </w:r>
    </w:p>
    <w:p w:rsidR="00FB614E" w:rsidRDefault="00FB614E" w:rsidP="005633D4">
      <w:pPr>
        <w:pStyle w:val="BodyText"/>
        <w:spacing w:after="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12. Outstanding Scientist Award, 2015 from Venus International Foundation, India.</w:t>
      </w:r>
    </w:p>
    <w:p w:rsidR="00264043" w:rsidRDefault="00264043" w:rsidP="005633D4">
      <w:pPr>
        <w:pStyle w:val="BodyText"/>
        <w:spacing w:after="0"/>
        <w:jc w:val="both"/>
        <w:rPr>
          <w:rFonts w:asciiTheme="minorHAnsi" w:hAnsiTheme="minorHAnsi"/>
          <w:b/>
          <w:i/>
          <w:color w:val="000000" w:themeColor="text1"/>
          <w:sz w:val="22"/>
          <w:szCs w:val="22"/>
        </w:rPr>
      </w:pPr>
      <w:r>
        <w:rPr>
          <w:rFonts w:asciiTheme="minorHAnsi" w:hAnsiTheme="minorHAnsi"/>
          <w:b/>
          <w:i/>
          <w:color w:val="000000" w:themeColor="text1"/>
          <w:sz w:val="22"/>
          <w:szCs w:val="22"/>
        </w:rPr>
        <w:t xml:space="preserve">13. Bharat </w:t>
      </w:r>
      <w:proofErr w:type="spellStart"/>
      <w:r>
        <w:rPr>
          <w:rFonts w:asciiTheme="minorHAnsi" w:hAnsiTheme="minorHAnsi"/>
          <w:b/>
          <w:i/>
          <w:color w:val="000000" w:themeColor="text1"/>
          <w:sz w:val="22"/>
          <w:szCs w:val="22"/>
        </w:rPr>
        <w:t>Bikas</w:t>
      </w:r>
      <w:proofErr w:type="spellEnd"/>
      <w:r>
        <w:rPr>
          <w:rFonts w:asciiTheme="minorHAnsi" w:hAnsiTheme="minorHAnsi"/>
          <w:b/>
          <w:i/>
          <w:color w:val="000000" w:themeColor="text1"/>
          <w:sz w:val="22"/>
          <w:szCs w:val="22"/>
        </w:rPr>
        <w:t xml:space="preserve"> Award, 2017 for outstanding contribution in Molecular Medicines.</w:t>
      </w:r>
    </w:p>
    <w:p w:rsidR="00515E41" w:rsidRDefault="00515E41" w:rsidP="005633D4">
      <w:pPr>
        <w:pStyle w:val="BodyText"/>
        <w:spacing w:after="0"/>
        <w:jc w:val="both"/>
        <w:rPr>
          <w:rFonts w:asciiTheme="minorHAnsi" w:hAnsiTheme="minorHAnsi"/>
          <w:b/>
          <w:i/>
          <w:color w:val="000000" w:themeColor="text1"/>
          <w:sz w:val="22"/>
          <w:szCs w:val="22"/>
        </w:rPr>
      </w:pPr>
      <w:r>
        <w:rPr>
          <w:rFonts w:asciiTheme="minorHAnsi" w:hAnsiTheme="minorHAnsi"/>
          <w:b/>
          <w:i/>
          <w:color w:val="000000" w:themeColor="text1"/>
          <w:sz w:val="22"/>
          <w:szCs w:val="22"/>
        </w:rPr>
        <w:t>14. Rastriya Gaurav Award, 2018</w:t>
      </w:r>
    </w:p>
    <w:p w:rsidR="005633D4" w:rsidRPr="006A03F2" w:rsidRDefault="005633D4" w:rsidP="005633D4">
      <w:pPr>
        <w:pStyle w:val="BodyText"/>
        <w:spacing w:after="0"/>
        <w:jc w:val="both"/>
        <w:rPr>
          <w:rFonts w:asciiTheme="minorHAnsi" w:hAnsiTheme="minorHAnsi"/>
          <w:b/>
          <w:i/>
          <w:color w:val="000000" w:themeColor="text1"/>
          <w:sz w:val="22"/>
          <w:szCs w:val="22"/>
        </w:rPr>
      </w:pPr>
    </w:p>
    <w:p w:rsidR="008058AE" w:rsidRPr="006B4B7E" w:rsidRDefault="004645DA" w:rsidP="008058AE">
      <w:pPr>
        <w:pStyle w:val="BodyText"/>
        <w:spacing w:line="276" w:lineRule="auto"/>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1</w:t>
      </w:r>
      <w:r>
        <w:rPr>
          <w:rFonts w:ascii="Book Antiqua" w:hAnsi="Book Antiqua" w:cstheme="minorHAnsi"/>
          <w:b/>
          <w:i/>
          <w:color w:val="7030A0"/>
        </w:rPr>
        <w:t xml:space="preserve">. </w:t>
      </w:r>
      <w:r w:rsidR="008058AE" w:rsidRPr="006B4B7E">
        <w:rPr>
          <w:rFonts w:ascii="Book Antiqua" w:hAnsi="Book Antiqua" w:cstheme="minorHAnsi"/>
          <w:b/>
          <w:i/>
          <w:color w:val="7030A0"/>
        </w:rPr>
        <w:t>Editors/Editorial Board:</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Translational Medicine</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International Journal of Plant Physiology &amp; Biochemistry</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Journal of Diabetes &amp; Endocrinology</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International Journal of Clinical Therapeutics and Diagnosis (IJCTD)</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American Journal of Medical &amp; Biological Research (AJMBR)</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 xml:space="preserve"> Journal of Cell and Molecular Biology Research (JCMBR)</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bCs/>
          <w:i/>
          <w:color w:val="000000" w:themeColor="text1"/>
          <w:sz w:val="22"/>
          <w:szCs w:val="22"/>
        </w:rPr>
        <w:t>Journal Of Animal Reproduction Studies</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bCs/>
          <w:i/>
          <w:color w:val="000000" w:themeColor="text1"/>
          <w:sz w:val="22"/>
          <w:szCs w:val="22"/>
        </w:rPr>
        <w:t xml:space="preserve"> Journal of Translational Medicine and Epidemiology.</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Preventive Medicine</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Reproductive Biology Insights</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Preventive Medicine</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Cancer Research and Molecular Medicine</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Medicine and Medical Sciences</w:t>
      </w:r>
    </w:p>
    <w:p w:rsidR="00654506" w:rsidRPr="006A03F2" w:rsidRDefault="00830915" w:rsidP="005633D4">
      <w:pPr>
        <w:pStyle w:val="BodyText"/>
        <w:numPr>
          <w:ilvl w:val="0"/>
          <w:numId w:val="4"/>
        </w:numPr>
        <w:spacing w:after="0"/>
        <w:ind w:left="360"/>
        <w:jc w:val="both"/>
        <w:rPr>
          <w:rFonts w:asciiTheme="minorHAnsi" w:hAnsiTheme="minorHAnsi" w:cs="Calibri"/>
          <w:b/>
          <w:i/>
          <w:color w:val="000000" w:themeColor="text1"/>
          <w:sz w:val="22"/>
          <w:szCs w:val="22"/>
        </w:rPr>
      </w:pPr>
      <w:r>
        <w:rPr>
          <w:rFonts w:asciiTheme="minorHAnsi" w:hAnsiTheme="minorHAnsi"/>
          <w:b/>
          <w:i/>
          <w:color w:val="000000" w:themeColor="text1"/>
          <w:sz w:val="22"/>
          <w:szCs w:val="22"/>
        </w:rPr>
        <w:t>Annals of Translational Medicine &amp; Epidemiology</w:t>
      </w:r>
    </w:p>
    <w:p w:rsidR="009F668B" w:rsidRPr="006A03F2" w:rsidRDefault="009F668B"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Frontiers in Endocrinology</w:t>
      </w:r>
    </w:p>
    <w:p w:rsidR="009F668B" w:rsidRPr="006A03F2" w:rsidRDefault="002B49B4"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Collaborative Heath Care &amp; Translational Medicine</w:t>
      </w:r>
    </w:p>
    <w:p w:rsidR="002B49B4" w:rsidRPr="006A03F2" w:rsidRDefault="002B49B4" w:rsidP="005633D4">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 xml:space="preserve">International Journal of Obstetrics and </w:t>
      </w:r>
      <w:r w:rsidR="00483F57" w:rsidRPr="006A03F2">
        <w:rPr>
          <w:rFonts w:asciiTheme="minorHAnsi" w:hAnsiTheme="minorHAnsi"/>
          <w:b/>
          <w:i/>
          <w:color w:val="000000" w:themeColor="text1"/>
          <w:sz w:val="22"/>
          <w:szCs w:val="22"/>
        </w:rPr>
        <w:t>Gynecology</w:t>
      </w:r>
    </w:p>
    <w:p w:rsidR="00723947" w:rsidRPr="006A03F2" w:rsidRDefault="00723947" w:rsidP="005633D4">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Advances in Applied Physiology</w:t>
      </w:r>
    </w:p>
    <w:p w:rsidR="00723947" w:rsidRDefault="00723947" w:rsidP="005633D4">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Austin Endocrinology &amp; Diabetes case Reports.</w:t>
      </w:r>
    </w:p>
    <w:p w:rsidR="004C7B1E" w:rsidRDefault="004C7B1E"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lastRenderedPageBreak/>
        <w:t>Archives of Endocrinology</w:t>
      </w:r>
    </w:p>
    <w:p w:rsidR="00DD2581" w:rsidRDefault="00DD2581"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International Journal of Biochemistry &amp; Physiology</w:t>
      </w:r>
    </w:p>
    <w:p w:rsidR="00DD2581" w:rsidRDefault="00DD2581"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Journal of Molecular Genetics &amp; Medicine</w:t>
      </w:r>
    </w:p>
    <w:p w:rsidR="000A3F90" w:rsidRDefault="000A3F90"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Current Clinical Pharmacology</w:t>
      </w:r>
    </w:p>
    <w:p w:rsidR="000A3F90" w:rsidRDefault="000A3F90"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American Journal Pharmacy &amp; Pharmacology</w:t>
      </w:r>
    </w:p>
    <w:p w:rsidR="000A3F90" w:rsidRDefault="009A5BDF"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Journal of Molecular Sciences etc.</w:t>
      </w:r>
    </w:p>
    <w:p w:rsidR="00DD2581" w:rsidRPr="006A03F2" w:rsidRDefault="00DD2581" w:rsidP="00DD2581">
      <w:pPr>
        <w:pStyle w:val="BodyText"/>
        <w:spacing w:after="0"/>
        <w:ind w:left="360"/>
        <w:jc w:val="both"/>
        <w:rPr>
          <w:rFonts w:asciiTheme="minorHAnsi" w:hAnsiTheme="minorHAnsi"/>
          <w:b/>
          <w:i/>
          <w:color w:val="000000" w:themeColor="text1"/>
          <w:sz w:val="22"/>
          <w:szCs w:val="22"/>
        </w:rPr>
      </w:pPr>
    </w:p>
    <w:p w:rsidR="00A16805" w:rsidRDefault="004645DA" w:rsidP="00A16805">
      <w:pPr>
        <w:pStyle w:val="BodyText"/>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2</w:t>
      </w:r>
      <w:r>
        <w:rPr>
          <w:rFonts w:ascii="Book Antiqua" w:hAnsi="Book Antiqua" w:cstheme="minorHAnsi"/>
          <w:b/>
          <w:i/>
          <w:color w:val="7030A0"/>
        </w:rPr>
        <w:t xml:space="preserve">. </w:t>
      </w:r>
      <w:r w:rsidR="008058AE" w:rsidRPr="006B4B7E">
        <w:rPr>
          <w:rFonts w:ascii="Book Antiqua" w:hAnsi="Book Antiqua" w:cstheme="minorHAnsi"/>
          <w:b/>
          <w:i/>
          <w:color w:val="7030A0"/>
        </w:rPr>
        <w:t>Reviewer:</w:t>
      </w:r>
    </w:p>
    <w:p w:rsidR="008058AE" w:rsidRPr="00E735A3" w:rsidRDefault="008058AE" w:rsidP="000E27BC">
      <w:pPr>
        <w:pStyle w:val="BodyText"/>
        <w:spacing w:line="276" w:lineRule="auto"/>
        <w:jc w:val="both"/>
        <w:rPr>
          <w:rFonts w:ascii="Book Antiqua" w:hAnsi="Book Antiqua" w:cstheme="minorHAnsi"/>
          <w:b/>
          <w:i/>
          <w:color w:val="002060"/>
          <w:sz w:val="22"/>
          <w:szCs w:val="22"/>
        </w:rPr>
      </w:pPr>
      <w:r w:rsidRPr="00E735A3">
        <w:rPr>
          <w:rFonts w:ascii="Book Antiqua" w:hAnsi="Book Antiqua" w:cstheme="minorHAnsi"/>
          <w:b/>
          <w:i/>
          <w:color w:val="002060"/>
          <w:sz w:val="22"/>
          <w:szCs w:val="22"/>
        </w:rPr>
        <w:t>1. Journal of Endocrinology</w:t>
      </w:r>
      <w:r w:rsidR="00C36DE0" w:rsidRPr="00E735A3">
        <w:rPr>
          <w:rFonts w:ascii="Book Antiqua" w:hAnsi="Book Antiqua" w:cstheme="minorHAnsi"/>
          <w:b/>
          <w:i/>
          <w:color w:val="002060"/>
          <w:sz w:val="22"/>
          <w:szCs w:val="22"/>
        </w:rPr>
        <w:t>/Endocrinology</w:t>
      </w:r>
      <w:r w:rsidRPr="00E735A3">
        <w:rPr>
          <w:rFonts w:ascii="Book Antiqua" w:hAnsi="Book Antiqua" w:cstheme="minorHAnsi"/>
          <w:b/>
          <w:i/>
          <w:color w:val="002060"/>
          <w:sz w:val="22"/>
          <w:szCs w:val="22"/>
        </w:rPr>
        <w:t xml:space="preserve"> 2. Molecular Cellular Endocrinology 3.Toxicological Sciences 4. Andrology 5. Asian Journal of Andrology 6. Food &amp; Chemical Toxicology 7. Ecotoxicology &amp; Environmental Safety 8. Fertility &amp; Sterility 9. Contraception 10. Reproductive Toxicology 11. Molecular Cellular Biochemistry 12. Molecular Reproduction &amp; Development 13. Journal of Trace Elements in Medicine &amp; Biology 14. Molecular Human Reproduction 15. Life Sciences</w:t>
      </w:r>
      <w:r w:rsidR="00C36DE0" w:rsidRPr="00E735A3">
        <w:rPr>
          <w:rFonts w:ascii="Book Antiqua" w:hAnsi="Book Antiqua" w:cstheme="minorHAnsi"/>
          <w:b/>
          <w:i/>
          <w:color w:val="002060"/>
          <w:sz w:val="22"/>
          <w:szCs w:val="22"/>
        </w:rPr>
        <w:t xml:space="preserve"> and </w:t>
      </w:r>
      <w:r w:rsidR="00E735A3" w:rsidRPr="00E735A3">
        <w:rPr>
          <w:rFonts w:ascii="Book Antiqua" w:hAnsi="Book Antiqua" w:cstheme="minorHAnsi"/>
          <w:b/>
          <w:i/>
          <w:color w:val="002060"/>
          <w:sz w:val="22"/>
          <w:szCs w:val="22"/>
        </w:rPr>
        <w:t>Reproduction etc.</w:t>
      </w:r>
    </w:p>
    <w:p w:rsidR="008058AE" w:rsidRPr="004645DA" w:rsidRDefault="004645DA" w:rsidP="008058AE">
      <w:pPr>
        <w:pStyle w:val="BodyText"/>
        <w:spacing w:line="276" w:lineRule="auto"/>
        <w:jc w:val="both"/>
        <w:rPr>
          <w:rFonts w:ascii="Book Antiqua" w:hAnsi="Book Antiqua" w:cstheme="minorHAnsi"/>
          <w:b/>
          <w:i/>
          <w:color w:val="000000" w:themeColor="text1"/>
        </w:rPr>
      </w:pPr>
      <w:r w:rsidRPr="004645DA">
        <w:rPr>
          <w:rFonts w:ascii="Book Antiqua" w:hAnsi="Book Antiqua" w:cstheme="minorHAnsi"/>
          <w:b/>
          <w:i/>
          <w:color w:val="000000" w:themeColor="text1"/>
        </w:rPr>
        <w:t>1</w:t>
      </w:r>
      <w:r w:rsidR="003A1080">
        <w:rPr>
          <w:rFonts w:ascii="Book Antiqua" w:hAnsi="Book Antiqua" w:cstheme="minorHAnsi"/>
          <w:b/>
          <w:i/>
          <w:color w:val="000000" w:themeColor="text1"/>
        </w:rPr>
        <w:t>3</w:t>
      </w:r>
      <w:r w:rsidRPr="004645DA">
        <w:rPr>
          <w:rFonts w:ascii="Book Antiqua" w:hAnsi="Book Antiqua" w:cstheme="minorHAnsi"/>
          <w:b/>
          <w:i/>
          <w:color w:val="000000" w:themeColor="text1"/>
        </w:rPr>
        <w:t>.</w:t>
      </w:r>
      <w:r w:rsidR="008058AE" w:rsidRPr="004645DA">
        <w:rPr>
          <w:rFonts w:ascii="Book Antiqua" w:hAnsi="Book Antiqua" w:cstheme="minorHAnsi"/>
          <w:b/>
          <w:i/>
          <w:color w:val="000000" w:themeColor="text1"/>
        </w:rPr>
        <w:t>Member of Scientific Bodies:</w:t>
      </w:r>
    </w:p>
    <w:tbl>
      <w:tblPr>
        <w:tblW w:w="4500" w:type="pct"/>
        <w:jc w:val="center"/>
        <w:tblCellSpacing w:w="0" w:type="dxa"/>
        <w:tblCellMar>
          <w:top w:w="12" w:type="dxa"/>
          <w:left w:w="12" w:type="dxa"/>
          <w:bottom w:w="12" w:type="dxa"/>
          <w:right w:w="12" w:type="dxa"/>
        </w:tblCellMar>
        <w:tblLook w:val="04A0"/>
      </w:tblPr>
      <w:tblGrid>
        <w:gridCol w:w="8793"/>
      </w:tblGrid>
      <w:tr w:rsidR="008058AE" w:rsidRPr="00E735A3" w:rsidTr="00702A1D">
        <w:trPr>
          <w:tblCellSpacing w:w="0" w:type="dxa"/>
          <w:jc w:val="center"/>
        </w:trPr>
        <w:tc>
          <w:tcPr>
            <w:tcW w:w="0" w:type="auto"/>
            <w:vAlign w:val="center"/>
            <w:hideMark/>
          </w:tcPr>
          <w:p w:rsidR="008058AE" w:rsidRPr="00E735A3" w:rsidRDefault="008058AE" w:rsidP="005633D4">
            <w:pPr>
              <w:spacing w:after="0" w:line="240" w:lineRule="auto"/>
              <w:rPr>
                <w:rFonts w:eastAsia="Times New Roman" w:cs="Arial"/>
                <w:i/>
                <w:color w:val="000000" w:themeColor="text1"/>
                <w:sz w:val="24"/>
                <w:szCs w:val="24"/>
              </w:rPr>
            </w:pPr>
            <w:r w:rsidRPr="00E735A3">
              <w:rPr>
                <w:rFonts w:cs="Arial"/>
                <w:b/>
                <w:i/>
                <w:color w:val="000000" w:themeColor="text1"/>
                <w:sz w:val="24"/>
                <w:szCs w:val="24"/>
              </w:rPr>
              <w:t>1. The Science Advisory Board, U.S.A.</w:t>
            </w:r>
          </w:p>
        </w:tc>
      </w:tr>
    </w:tbl>
    <w:p w:rsidR="008058AE" w:rsidRPr="00E735A3" w:rsidRDefault="008058AE" w:rsidP="005633D4">
      <w:pPr>
        <w:spacing w:after="0" w:line="240" w:lineRule="auto"/>
        <w:rPr>
          <w:rFonts w:cs="Arial"/>
          <w:b/>
          <w:i/>
          <w:color w:val="000000" w:themeColor="text1"/>
          <w:sz w:val="24"/>
          <w:szCs w:val="24"/>
        </w:rPr>
      </w:pPr>
      <w:r w:rsidRPr="00E735A3">
        <w:rPr>
          <w:rFonts w:cs="Arial"/>
          <w:b/>
          <w:i/>
          <w:color w:val="000000" w:themeColor="text1"/>
          <w:sz w:val="24"/>
          <w:szCs w:val="24"/>
        </w:rPr>
        <w:t xml:space="preserve">          2. Society for the Study of Reproduction and Fertility </w:t>
      </w:r>
    </w:p>
    <w:p w:rsidR="004C42F9" w:rsidRPr="00E735A3" w:rsidRDefault="008058AE" w:rsidP="005633D4">
      <w:pPr>
        <w:tabs>
          <w:tab w:val="left" w:pos="4236"/>
        </w:tabs>
        <w:spacing w:after="0" w:line="240" w:lineRule="auto"/>
        <w:rPr>
          <w:rFonts w:cs="Arial"/>
          <w:b/>
          <w:i/>
          <w:color w:val="000000" w:themeColor="text1"/>
          <w:sz w:val="24"/>
          <w:szCs w:val="24"/>
        </w:rPr>
      </w:pPr>
      <w:r w:rsidRPr="00E735A3">
        <w:rPr>
          <w:rFonts w:cs="Arial"/>
          <w:b/>
          <w:i/>
          <w:color w:val="000000" w:themeColor="text1"/>
          <w:sz w:val="24"/>
          <w:szCs w:val="24"/>
        </w:rPr>
        <w:t xml:space="preserve">          3. Society for Reproductive Biology and Comparative Endocrinology.</w:t>
      </w:r>
    </w:p>
    <w:p w:rsidR="004C42F9" w:rsidRPr="00E735A3" w:rsidRDefault="004C42F9" w:rsidP="005633D4">
      <w:pPr>
        <w:tabs>
          <w:tab w:val="left" w:pos="4236"/>
        </w:tabs>
        <w:spacing w:after="0" w:line="240" w:lineRule="auto"/>
        <w:rPr>
          <w:rFonts w:cs="Arial"/>
          <w:b/>
          <w:i/>
          <w:color w:val="000000" w:themeColor="text1"/>
          <w:sz w:val="24"/>
          <w:szCs w:val="24"/>
        </w:rPr>
      </w:pPr>
      <w:r w:rsidRPr="00E735A3">
        <w:rPr>
          <w:rFonts w:cs="Arial"/>
          <w:b/>
          <w:i/>
          <w:color w:val="000000" w:themeColor="text1"/>
          <w:sz w:val="24"/>
          <w:szCs w:val="24"/>
        </w:rPr>
        <w:t xml:space="preserve">4. The </w:t>
      </w:r>
      <w:r w:rsidR="00B60C21" w:rsidRPr="00E735A3">
        <w:rPr>
          <w:rFonts w:cs="Arial"/>
          <w:b/>
          <w:i/>
          <w:color w:val="000000" w:themeColor="text1"/>
          <w:sz w:val="24"/>
          <w:szCs w:val="24"/>
        </w:rPr>
        <w:t>Physiological Society of India</w:t>
      </w:r>
      <w:r w:rsidRPr="00E735A3">
        <w:rPr>
          <w:rFonts w:cs="Arial"/>
          <w:b/>
          <w:i/>
          <w:color w:val="000000" w:themeColor="text1"/>
          <w:sz w:val="24"/>
          <w:szCs w:val="24"/>
        </w:rPr>
        <w:t>.</w:t>
      </w:r>
    </w:p>
    <w:p w:rsidR="00521336" w:rsidRPr="00E735A3" w:rsidRDefault="00521336" w:rsidP="005633D4">
      <w:pPr>
        <w:tabs>
          <w:tab w:val="left" w:pos="4236"/>
        </w:tabs>
        <w:spacing w:after="0" w:line="240" w:lineRule="auto"/>
        <w:rPr>
          <w:rFonts w:cs="Arial"/>
          <w:b/>
          <w:i/>
          <w:color w:val="000000" w:themeColor="text1"/>
          <w:sz w:val="24"/>
          <w:szCs w:val="24"/>
        </w:rPr>
      </w:pPr>
      <w:r w:rsidRPr="00E735A3">
        <w:rPr>
          <w:rFonts w:cs="Arial"/>
          <w:b/>
          <w:i/>
          <w:color w:val="000000" w:themeColor="text1"/>
          <w:sz w:val="24"/>
          <w:szCs w:val="24"/>
        </w:rPr>
        <w:t xml:space="preserve"> 5. Indian Society for Translational Research</w:t>
      </w:r>
    </w:p>
    <w:p w:rsidR="00773CE9" w:rsidRPr="00E735A3" w:rsidRDefault="00773CE9" w:rsidP="005633D4">
      <w:pPr>
        <w:tabs>
          <w:tab w:val="left" w:pos="4236"/>
        </w:tabs>
        <w:spacing w:after="0" w:line="240" w:lineRule="auto"/>
        <w:rPr>
          <w:rFonts w:cs="Arial"/>
          <w:b/>
          <w:i/>
          <w:color w:val="000000" w:themeColor="text1"/>
          <w:sz w:val="24"/>
          <w:szCs w:val="24"/>
        </w:rPr>
      </w:pPr>
      <w:r w:rsidRPr="00E735A3">
        <w:rPr>
          <w:rFonts w:cs="Arial"/>
          <w:b/>
          <w:i/>
          <w:color w:val="000000" w:themeColor="text1"/>
          <w:sz w:val="24"/>
          <w:szCs w:val="24"/>
        </w:rPr>
        <w:t xml:space="preserve"> 6. DNA Society of India</w:t>
      </w:r>
    </w:p>
    <w:p w:rsidR="00401F8F" w:rsidRPr="00940FE5" w:rsidRDefault="004645DA" w:rsidP="00401F8F">
      <w:pPr>
        <w:tabs>
          <w:tab w:val="left" w:pos="540"/>
          <w:tab w:val="left" w:pos="1080"/>
        </w:tabs>
        <w:jc w:val="both"/>
        <w:rPr>
          <w:rFonts w:ascii="Book Antiqua" w:hAnsi="Book Antiqua" w:cs="Times New Roman"/>
          <w:b/>
          <w:bCs/>
          <w:sz w:val="24"/>
          <w:szCs w:val="24"/>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4</w:t>
      </w:r>
      <w:r w:rsidRPr="00940FE5">
        <w:rPr>
          <w:rFonts w:ascii="Book Antiqua" w:hAnsi="Book Antiqua" w:cs="Times New Roman"/>
          <w:b/>
          <w:bCs/>
          <w:i/>
          <w:color w:val="7030A0"/>
          <w:sz w:val="24"/>
          <w:szCs w:val="24"/>
        </w:rPr>
        <w:t xml:space="preserve">. </w:t>
      </w:r>
      <w:r w:rsidR="00401F8F" w:rsidRPr="00940FE5">
        <w:rPr>
          <w:rFonts w:ascii="Book Antiqua" w:hAnsi="Book Antiqua" w:cs="Times New Roman"/>
          <w:b/>
          <w:bCs/>
          <w:i/>
          <w:color w:val="7030A0"/>
          <w:sz w:val="24"/>
          <w:szCs w:val="24"/>
        </w:rPr>
        <w:t>Ph.D. guidance</w:t>
      </w:r>
      <w:r w:rsidR="00401F8F" w:rsidRPr="00940FE5">
        <w:rPr>
          <w:rFonts w:ascii="Book Antiqua" w:hAnsi="Book Antiqua" w:cs="Times New Roman"/>
          <w:b/>
          <w:bCs/>
          <w:color w:val="7030A0"/>
          <w:sz w:val="24"/>
          <w:szCs w:val="24"/>
        </w:rPr>
        <w:t>:</w:t>
      </w:r>
    </w:p>
    <w:p w:rsidR="00401F8F" w:rsidRPr="00270282" w:rsidRDefault="00401F8F" w:rsidP="00401F8F">
      <w:pPr>
        <w:tabs>
          <w:tab w:val="left" w:pos="540"/>
          <w:tab w:val="left" w:pos="1080"/>
        </w:tabs>
        <w:jc w:val="both"/>
        <w:rPr>
          <w:rFonts w:ascii="Book Antiqua" w:hAnsi="Book Antiqua" w:cs="Times New Roman"/>
          <w:b/>
        </w:rPr>
      </w:pPr>
      <w:r w:rsidRPr="00270282">
        <w:rPr>
          <w:rFonts w:ascii="Book Antiqua" w:hAnsi="Book Antiqua" w:cs="Times New Roman"/>
          <w:b/>
          <w:bCs/>
        </w:rPr>
        <w:t>T</w:t>
      </w:r>
      <w:r w:rsidR="004151E6">
        <w:rPr>
          <w:rFonts w:ascii="Book Antiqua" w:hAnsi="Book Antiqua" w:cs="Times New Roman"/>
          <w:b/>
          <w:bCs/>
        </w:rPr>
        <w:t>hree</w:t>
      </w:r>
      <w:r w:rsidRPr="00270282">
        <w:rPr>
          <w:rFonts w:ascii="Book Antiqua" w:hAnsi="Book Antiqua" w:cs="Times New Roman"/>
          <w:b/>
          <w:bCs/>
        </w:rPr>
        <w:t xml:space="preserve"> are already awarded </w:t>
      </w:r>
      <w:r w:rsidR="004151E6">
        <w:rPr>
          <w:rFonts w:ascii="Book Antiqua" w:hAnsi="Book Antiqua" w:cs="Times New Roman"/>
          <w:b/>
          <w:bCs/>
        </w:rPr>
        <w:t xml:space="preserve">two already submitted their thesis </w:t>
      </w:r>
      <w:r w:rsidRPr="00270282">
        <w:rPr>
          <w:rFonts w:ascii="Book Antiqua" w:hAnsi="Book Antiqua" w:cs="Times New Roman"/>
          <w:b/>
          <w:bCs/>
        </w:rPr>
        <w:t xml:space="preserve">and </w:t>
      </w:r>
      <w:r w:rsidR="00045FF5" w:rsidRPr="00270282">
        <w:rPr>
          <w:rFonts w:ascii="Book Antiqua" w:hAnsi="Book Antiqua" w:cs="Times New Roman"/>
          <w:b/>
          <w:bCs/>
        </w:rPr>
        <w:t>Four</w:t>
      </w:r>
      <w:r w:rsidRPr="00270282">
        <w:rPr>
          <w:rFonts w:ascii="Book Antiqua" w:hAnsi="Book Antiqua" w:cs="Times New Roman"/>
          <w:b/>
          <w:bCs/>
        </w:rPr>
        <w:t xml:space="preserve"> students </w:t>
      </w:r>
      <w:r w:rsidR="00045FF5" w:rsidRPr="00270282">
        <w:rPr>
          <w:rFonts w:ascii="Book Antiqua" w:hAnsi="Book Antiqua" w:cs="Times New Roman"/>
          <w:b/>
          <w:bCs/>
        </w:rPr>
        <w:t xml:space="preserve">(SRFs) </w:t>
      </w:r>
      <w:r w:rsidRPr="00270282">
        <w:rPr>
          <w:rFonts w:ascii="Book Antiqua" w:hAnsi="Book Antiqua" w:cs="Times New Roman"/>
          <w:b/>
        </w:rPr>
        <w:t xml:space="preserve">have already been registered under the Ph.D.  </w:t>
      </w:r>
      <w:r w:rsidR="00F15B97" w:rsidRPr="00270282">
        <w:rPr>
          <w:rFonts w:ascii="Book Antiqua" w:hAnsi="Book Antiqua" w:cs="Times New Roman"/>
          <w:b/>
        </w:rPr>
        <w:t>Programme</w:t>
      </w:r>
      <w:r w:rsidRPr="00270282">
        <w:rPr>
          <w:rFonts w:ascii="Book Antiqua" w:hAnsi="Book Antiqua" w:cs="Times New Roman"/>
          <w:b/>
        </w:rPr>
        <w:t xml:space="preserve"> in the University of Calcutta</w:t>
      </w:r>
      <w:r w:rsidR="004151E6">
        <w:rPr>
          <w:rFonts w:ascii="Book Antiqua" w:hAnsi="Book Antiqua" w:cs="Times New Roman"/>
          <w:b/>
        </w:rPr>
        <w:t>/Jadavpur University</w:t>
      </w:r>
      <w:r w:rsidRPr="00270282">
        <w:rPr>
          <w:rFonts w:ascii="Book Antiqua" w:hAnsi="Book Antiqua" w:cs="Times New Roman"/>
          <w:b/>
        </w:rPr>
        <w:t xml:space="preserve"> where I am acting as a Supervisor</w:t>
      </w:r>
      <w:r w:rsidR="00F15B97" w:rsidRPr="00270282">
        <w:rPr>
          <w:rFonts w:ascii="Book Antiqua" w:hAnsi="Book Antiqua" w:cs="Times New Roman"/>
          <w:b/>
        </w:rPr>
        <w:t>/</w:t>
      </w:r>
      <w:r w:rsidR="004151E6">
        <w:rPr>
          <w:rFonts w:ascii="Book Antiqua" w:hAnsi="Book Antiqua" w:cs="Times New Roman"/>
          <w:b/>
        </w:rPr>
        <w:t>Joint</w:t>
      </w:r>
      <w:r w:rsidR="00F15B97" w:rsidRPr="00270282">
        <w:rPr>
          <w:rFonts w:ascii="Book Antiqua" w:hAnsi="Book Antiqua" w:cs="Times New Roman"/>
          <w:b/>
        </w:rPr>
        <w:t>-supervisor</w:t>
      </w:r>
      <w:r w:rsidRPr="00270282">
        <w:rPr>
          <w:rFonts w:ascii="Book Antiqua" w:hAnsi="Book Antiqua" w:cs="Times New Roman"/>
          <w:b/>
        </w:rPr>
        <w:t xml:space="preserve">. </w:t>
      </w:r>
      <w:r w:rsidR="00045FF5" w:rsidRPr="00270282">
        <w:rPr>
          <w:rFonts w:ascii="Book Antiqua" w:hAnsi="Book Antiqua" w:cs="Times New Roman"/>
          <w:b/>
        </w:rPr>
        <w:t>ThreeJRF</w:t>
      </w:r>
      <w:r w:rsidRPr="00270282">
        <w:rPr>
          <w:rFonts w:ascii="Book Antiqua" w:hAnsi="Book Antiqua" w:cs="Times New Roman"/>
          <w:b/>
        </w:rPr>
        <w:t>s will be registered soon in different Departments of Calcutta University.</w:t>
      </w:r>
      <w:r w:rsidR="00872F5C">
        <w:rPr>
          <w:rFonts w:ascii="Book Antiqua" w:hAnsi="Book Antiqua" w:cs="Times New Roman"/>
          <w:b/>
        </w:rPr>
        <w:t>One</w:t>
      </w:r>
      <w:r w:rsidR="00045FF5" w:rsidRPr="00270282">
        <w:rPr>
          <w:rFonts w:ascii="Book Antiqua" w:hAnsi="Book Antiqua" w:cs="Times New Roman"/>
          <w:b/>
        </w:rPr>
        <w:t xml:space="preserve"> DBT-RA</w:t>
      </w:r>
      <w:r w:rsidR="00872F5C">
        <w:rPr>
          <w:rFonts w:ascii="Book Antiqua" w:hAnsi="Book Antiqua" w:cs="Times New Roman"/>
          <w:b/>
        </w:rPr>
        <w:t xml:space="preserve"> and one CSIR</w:t>
      </w:r>
      <w:r w:rsidR="00312226">
        <w:rPr>
          <w:rFonts w:ascii="Book Antiqua" w:hAnsi="Book Antiqua" w:cs="Times New Roman"/>
          <w:b/>
        </w:rPr>
        <w:t>-Project</w:t>
      </w:r>
      <w:r w:rsidR="00872F5C">
        <w:rPr>
          <w:rFonts w:ascii="Book Antiqua" w:hAnsi="Book Antiqua" w:cs="Times New Roman"/>
          <w:b/>
        </w:rPr>
        <w:t xml:space="preserve"> RA</w:t>
      </w:r>
      <w:r w:rsidR="00045FF5" w:rsidRPr="00270282">
        <w:rPr>
          <w:rFonts w:ascii="Book Antiqua" w:hAnsi="Book Antiqua" w:cs="Times New Roman"/>
          <w:b/>
        </w:rPr>
        <w:t xml:space="preserve"> are also working under my supervision.</w:t>
      </w:r>
    </w:p>
    <w:p w:rsidR="006D7F96" w:rsidRPr="006B4B7E"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8"/>
          <w:szCs w:val="28"/>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5</w:t>
      </w:r>
      <w:r w:rsidRPr="00940FE5">
        <w:rPr>
          <w:rFonts w:ascii="Book Antiqua" w:hAnsi="Book Antiqua" w:cs="Times New Roman"/>
          <w:b/>
          <w:bCs/>
          <w:i/>
          <w:color w:val="7030A0"/>
          <w:sz w:val="24"/>
          <w:szCs w:val="24"/>
        </w:rPr>
        <w:t xml:space="preserve">. </w:t>
      </w:r>
      <w:r w:rsidR="006D7F96" w:rsidRPr="00940FE5">
        <w:rPr>
          <w:rFonts w:ascii="Book Antiqua" w:hAnsi="Book Antiqua" w:cs="Times New Roman"/>
          <w:b/>
          <w:bCs/>
          <w:i/>
          <w:color w:val="7030A0"/>
          <w:sz w:val="24"/>
          <w:szCs w:val="24"/>
        </w:rPr>
        <w:t>Teaching activities</w:t>
      </w:r>
      <w:r w:rsidR="006D7F96" w:rsidRPr="006B4B7E">
        <w:rPr>
          <w:rFonts w:ascii="Book Antiqua" w:hAnsi="Book Antiqua" w:cs="Times New Roman"/>
          <w:b/>
          <w:bCs/>
          <w:i/>
          <w:color w:val="7030A0"/>
          <w:sz w:val="28"/>
          <w:szCs w:val="28"/>
        </w:rPr>
        <w:t>:</w:t>
      </w:r>
    </w:p>
    <w:p w:rsidR="006D7F96" w:rsidRPr="00270282" w:rsidRDefault="006D7F96" w:rsidP="006D7F96">
      <w:pPr>
        <w:tabs>
          <w:tab w:val="left" w:pos="540"/>
          <w:tab w:val="left" w:pos="900"/>
          <w:tab w:val="left" w:pos="4140"/>
          <w:tab w:val="left" w:pos="5040"/>
          <w:tab w:val="left" w:pos="6840"/>
        </w:tabs>
        <w:jc w:val="both"/>
        <w:rPr>
          <w:rFonts w:ascii="Book Antiqua" w:hAnsi="Book Antiqua" w:cs="Times New Roman"/>
          <w:b/>
          <w:bCs/>
          <w:color w:val="7030A0"/>
        </w:rPr>
      </w:pPr>
      <w:r w:rsidRPr="00270282">
        <w:rPr>
          <w:rFonts w:ascii="Book Antiqua" w:hAnsi="Book Antiqua" w:cs="Times New Roman"/>
          <w:b/>
          <w:bCs/>
        </w:rPr>
        <w:t xml:space="preserve">Taught and taken special paper classes in </w:t>
      </w:r>
      <w:r w:rsidRPr="00270282">
        <w:rPr>
          <w:rFonts w:ascii="Book Antiqua" w:hAnsi="Book Antiqua" w:cs="Times New Roman"/>
          <w:b/>
          <w:bCs/>
          <w:color w:val="7030A0"/>
        </w:rPr>
        <w:t xml:space="preserve">Biochemistry </w:t>
      </w:r>
      <w:r w:rsidRPr="00270282">
        <w:rPr>
          <w:rFonts w:ascii="Book Antiqua" w:hAnsi="Book Antiqua" w:cs="Times New Roman"/>
          <w:b/>
          <w:bCs/>
        </w:rPr>
        <w:t xml:space="preserve">(Cell </w:t>
      </w:r>
      <w:r w:rsidR="00F50DED" w:rsidRPr="00270282">
        <w:rPr>
          <w:rFonts w:ascii="Book Antiqua" w:hAnsi="Book Antiqua" w:cs="Times New Roman"/>
          <w:b/>
          <w:bCs/>
        </w:rPr>
        <w:t>signalling</w:t>
      </w:r>
      <w:r w:rsidRPr="00270282">
        <w:rPr>
          <w:rFonts w:ascii="Book Antiqua" w:hAnsi="Book Antiqua" w:cs="Times New Roman"/>
          <w:b/>
          <w:bCs/>
        </w:rPr>
        <w:t xml:space="preserve">, hormone action, cancer </w:t>
      </w:r>
      <w:r w:rsidR="00F50DED" w:rsidRPr="00270282">
        <w:rPr>
          <w:rFonts w:ascii="Book Antiqua" w:hAnsi="Book Antiqua" w:cs="Times New Roman"/>
          <w:b/>
          <w:bCs/>
        </w:rPr>
        <w:t>signalling</w:t>
      </w:r>
      <w:r w:rsidRPr="00270282">
        <w:rPr>
          <w:rFonts w:ascii="Book Antiqua" w:hAnsi="Book Antiqua" w:cs="Times New Roman"/>
          <w:b/>
          <w:bCs/>
        </w:rPr>
        <w:t xml:space="preserve"> and Immunology) and </w:t>
      </w:r>
      <w:r w:rsidRPr="00270282">
        <w:rPr>
          <w:rFonts w:ascii="Book Antiqua" w:hAnsi="Book Antiqua" w:cs="Times New Roman"/>
          <w:b/>
          <w:bCs/>
          <w:color w:val="7030A0"/>
        </w:rPr>
        <w:t>Environmental Science</w:t>
      </w:r>
      <w:r w:rsidRPr="00270282">
        <w:rPr>
          <w:rFonts w:ascii="Book Antiqua" w:hAnsi="Book Antiqua" w:cs="Times New Roman"/>
          <w:b/>
          <w:bCs/>
        </w:rPr>
        <w:t xml:space="preserve"> (Toxicology and pharmacology, Reproductive and endocrine disorders etc.) of M.Sc. (Physiology) students of </w:t>
      </w:r>
      <w:r w:rsidRPr="00270282">
        <w:rPr>
          <w:rFonts w:ascii="Book Antiqua" w:hAnsi="Book Antiqua" w:cs="Times New Roman"/>
          <w:b/>
          <w:bCs/>
          <w:color w:val="7030A0"/>
        </w:rPr>
        <w:t>University of Calcutta</w:t>
      </w:r>
      <w:r w:rsidR="00045FF5" w:rsidRPr="00270282">
        <w:rPr>
          <w:rFonts w:ascii="Book Antiqua" w:hAnsi="Book Antiqua" w:cs="Times New Roman"/>
          <w:b/>
          <w:bCs/>
          <w:color w:val="000000" w:themeColor="text1"/>
        </w:rPr>
        <w:t xml:space="preserve">as well as Integrated M.Sc.-Ph.D. classes </w:t>
      </w:r>
      <w:r w:rsidR="00F50DED" w:rsidRPr="00270282">
        <w:rPr>
          <w:rFonts w:ascii="Book Antiqua" w:hAnsi="Book Antiqua" w:cs="Times New Roman"/>
          <w:b/>
          <w:bCs/>
          <w:color w:val="000000" w:themeColor="text1"/>
        </w:rPr>
        <w:t>at</w:t>
      </w:r>
      <w:r w:rsidR="00045FF5" w:rsidRPr="00270282">
        <w:rPr>
          <w:rFonts w:ascii="Book Antiqua" w:hAnsi="Book Antiqua" w:cs="Times New Roman"/>
          <w:b/>
          <w:bCs/>
          <w:color w:val="7030A0"/>
        </w:rPr>
        <w:t xml:space="preserve"> Bose Institute.</w:t>
      </w:r>
    </w:p>
    <w:p w:rsidR="00BA77A6" w:rsidRPr="00F50DED"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4"/>
          <w:szCs w:val="24"/>
        </w:rPr>
      </w:pPr>
      <w:r w:rsidRPr="00F50DED">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6</w:t>
      </w:r>
      <w:r w:rsidRPr="00F50DED">
        <w:rPr>
          <w:rFonts w:ascii="Book Antiqua" w:hAnsi="Book Antiqua" w:cs="Times New Roman"/>
          <w:b/>
          <w:bCs/>
          <w:i/>
          <w:color w:val="7030A0"/>
          <w:sz w:val="24"/>
          <w:szCs w:val="24"/>
        </w:rPr>
        <w:t xml:space="preserve">. </w:t>
      </w:r>
      <w:r w:rsidR="00BA77A6" w:rsidRPr="00F50DED">
        <w:rPr>
          <w:rFonts w:ascii="Book Antiqua" w:hAnsi="Book Antiqua" w:cs="Times New Roman"/>
          <w:b/>
          <w:bCs/>
          <w:i/>
          <w:color w:val="7030A0"/>
          <w:sz w:val="24"/>
          <w:szCs w:val="24"/>
        </w:rPr>
        <w:t xml:space="preserve">CPCSEA, Ministry of Environment, Forest &amp; Climate Change, Govt. Of </w:t>
      </w:r>
      <w:r w:rsidR="00F067B0" w:rsidRPr="00F50DED">
        <w:rPr>
          <w:rFonts w:ascii="Book Antiqua" w:hAnsi="Book Antiqua" w:cs="Times New Roman"/>
          <w:b/>
          <w:bCs/>
          <w:i/>
          <w:color w:val="7030A0"/>
          <w:sz w:val="24"/>
          <w:szCs w:val="24"/>
        </w:rPr>
        <w:t>India Nominee</w:t>
      </w:r>
      <w:r w:rsidR="00BA77A6" w:rsidRPr="00F50DED">
        <w:rPr>
          <w:rFonts w:ascii="Book Antiqua" w:hAnsi="Book Antiqua" w:cs="Times New Roman"/>
          <w:b/>
          <w:bCs/>
          <w:i/>
          <w:color w:val="7030A0"/>
          <w:sz w:val="24"/>
          <w:szCs w:val="24"/>
        </w:rPr>
        <w:t>:</w:t>
      </w:r>
    </w:p>
    <w:p w:rsidR="00BA77A6" w:rsidRPr="005633D4" w:rsidRDefault="00BA77A6" w:rsidP="006D7F96">
      <w:pPr>
        <w:tabs>
          <w:tab w:val="left" w:pos="540"/>
          <w:tab w:val="left" w:pos="900"/>
          <w:tab w:val="left" w:pos="4140"/>
          <w:tab w:val="left" w:pos="5040"/>
          <w:tab w:val="left" w:pos="6840"/>
        </w:tabs>
        <w:jc w:val="both"/>
        <w:rPr>
          <w:rFonts w:ascii="Palatino" w:hAnsi="Palatino" w:cs="Times New Roman"/>
          <w:b/>
          <w:i/>
        </w:rPr>
      </w:pPr>
      <w:r w:rsidRPr="005633D4">
        <w:rPr>
          <w:rFonts w:ascii="Palatino" w:hAnsi="Palatino" w:cs="Times New Roman"/>
          <w:b/>
          <w:i/>
        </w:rPr>
        <w:t xml:space="preserve">Serving as a </w:t>
      </w:r>
      <w:r w:rsidRPr="005633D4">
        <w:rPr>
          <w:rFonts w:ascii="Palatino" w:hAnsi="Palatino" w:cs="Times New Roman"/>
          <w:b/>
          <w:i/>
          <w:color w:val="7030A0"/>
        </w:rPr>
        <w:t>"CPCSEA Nominee</w:t>
      </w:r>
      <w:r w:rsidRPr="005633D4">
        <w:rPr>
          <w:rFonts w:ascii="Palatino" w:hAnsi="Palatino" w:cs="Times New Roman"/>
          <w:b/>
          <w:i/>
        </w:rPr>
        <w:t>" in differen</w:t>
      </w:r>
      <w:r w:rsidR="00F067B0" w:rsidRPr="005633D4">
        <w:rPr>
          <w:rFonts w:ascii="Palatino" w:hAnsi="Palatino" w:cs="Times New Roman"/>
          <w:b/>
          <w:i/>
        </w:rPr>
        <w:t xml:space="preserve">t Institutes like </w:t>
      </w:r>
      <w:proofErr w:type="spellStart"/>
      <w:r w:rsidR="00F067B0" w:rsidRPr="005633D4">
        <w:rPr>
          <w:rFonts w:ascii="Palatino" w:hAnsi="Palatino" w:cs="Times New Roman"/>
          <w:b/>
          <w:i/>
        </w:rPr>
        <w:t>Visva</w:t>
      </w:r>
      <w:proofErr w:type="spellEnd"/>
      <w:r w:rsidR="00F067B0" w:rsidRPr="005633D4">
        <w:rPr>
          <w:rFonts w:ascii="Palatino" w:hAnsi="Palatino" w:cs="Times New Roman"/>
          <w:b/>
          <w:i/>
        </w:rPr>
        <w:t xml:space="preserve"> </w:t>
      </w:r>
      <w:proofErr w:type="spellStart"/>
      <w:r w:rsidR="00F067B0" w:rsidRPr="005633D4">
        <w:rPr>
          <w:rFonts w:ascii="Palatino" w:hAnsi="Palatino" w:cs="Times New Roman"/>
          <w:b/>
          <w:i/>
        </w:rPr>
        <w:t>Bharati</w:t>
      </w:r>
      <w:proofErr w:type="spellEnd"/>
      <w:r w:rsidR="00F067B0" w:rsidRPr="005633D4">
        <w:rPr>
          <w:rFonts w:ascii="Palatino" w:hAnsi="Palatino" w:cs="Times New Roman"/>
          <w:b/>
          <w:i/>
        </w:rPr>
        <w:t xml:space="preserve">, </w:t>
      </w:r>
      <w:proofErr w:type="spellStart"/>
      <w:r w:rsidRPr="005633D4">
        <w:rPr>
          <w:rFonts w:ascii="Palatino" w:hAnsi="Palatino" w:cs="Times New Roman"/>
          <w:b/>
          <w:i/>
        </w:rPr>
        <w:t>Chittaranjan</w:t>
      </w:r>
      <w:proofErr w:type="spellEnd"/>
      <w:r w:rsidRPr="005633D4">
        <w:rPr>
          <w:rFonts w:ascii="Palatino" w:hAnsi="Palatino" w:cs="Times New Roman"/>
          <w:b/>
          <w:i/>
        </w:rPr>
        <w:t xml:space="preserve"> National Cancer Institute, Indian Institute of </w:t>
      </w:r>
      <w:r w:rsidR="00045FF5" w:rsidRPr="005633D4">
        <w:rPr>
          <w:rFonts w:ascii="Palatino" w:hAnsi="Palatino" w:cs="Times New Roman"/>
          <w:b/>
          <w:i/>
        </w:rPr>
        <w:t>Chemical Biology (IICB),</w:t>
      </w:r>
      <w:r w:rsidR="00F067B0" w:rsidRPr="005633D4">
        <w:rPr>
          <w:rFonts w:ascii="Palatino" w:hAnsi="Palatino" w:cs="Times New Roman"/>
          <w:b/>
          <w:i/>
        </w:rPr>
        <w:t xml:space="preserve">Indian association for the Cultivation of Science (IACS), Jadavpur University, </w:t>
      </w:r>
      <w:r w:rsidRPr="005633D4">
        <w:rPr>
          <w:rFonts w:ascii="Palatino" w:hAnsi="Palatino" w:cs="Times New Roman"/>
          <w:b/>
          <w:i/>
        </w:rPr>
        <w:t xml:space="preserve">Vidyasagar University, </w:t>
      </w:r>
      <w:r w:rsidR="00F067B0" w:rsidRPr="005633D4">
        <w:rPr>
          <w:rFonts w:ascii="Palatino" w:hAnsi="Palatino" w:cs="Times New Roman"/>
          <w:b/>
          <w:i/>
        </w:rPr>
        <w:t xml:space="preserve">Institute of Post-graduate Medical Education &amp; Research (IPGMER) </w:t>
      </w:r>
      <w:r w:rsidRPr="005633D4">
        <w:rPr>
          <w:rFonts w:ascii="Palatino" w:hAnsi="Palatino" w:cs="Times New Roman"/>
          <w:b/>
          <w:i/>
        </w:rPr>
        <w:t xml:space="preserve">, Institute of Reproductive Medicine, </w:t>
      </w:r>
      <w:r w:rsidR="00045FF5" w:rsidRPr="005633D4">
        <w:rPr>
          <w:rFonts w:ascii="Palatino" w:hAnsi="Palatino" w:cs="Times New Roman"/>
          <w:b/>
          <w:i/>
        </w:rPr>
        <w:t xml:space="preserve">IQ </w:t>
      </w:r>
      <w:r w:rsidR="00F067B0" w:rsidRPr="005633D4">
        <w:rPr>
          <w:rFonts w:ascii="Palatino" w:hAnsi="Palatino" w:cs="Times New Roman"/>
          <w:b/>
          <w:i/>
        </w:rPr>
        <w:t xml:space="preserve">City </w:t>
      </w:r>
      <w:r w:rsidR="00045FF5" w:rsidRPr="005633D4">
        <w:rPr>
          <w:rFonts w:ascii="Palatino" w:hAnsi="Palatino" w:cs="Times New Roman"/>
          <w:b/>
          <w:i/>
        </w:rPr>
        <w:t xml:space="preserve">Medical College, </w:t>
      </w:r>
      <w:proofErr w:type="spellStart"/>
      <w:r w:rsidRPr="005633D4">
        <w:rPr>
          <w:rFonts w:ascii="Palatino" w:hAnsi="Palatino" w:cs="Times New Roman"/>
          <w:b/>
          <w:i/>
        </w:rPr>
        <w:t>Cris</w:t>
      </w:r>
      <w:proofErr w:type="spellEnd"/>
      <w:r w:rsidRPr="005633D4">
        <w:rPr>
          <w:rFonts w:ascii="Palatino" w:hAnsi="Palatino" w:cs="Times New Roman"/>
          <w:b/>
          <w:i/>
        </w:rPr>
        <w:t xml:space="preserve"> Biotech etc.</w:t>
      </w:r>
    </w:p>
    <w:p w:rsidR="00A76D63" w:rsidRPr="004645DA" w:rsidRDefault="004645DA" w:rsidP="00A76D63">
      <w:pPr>
        <w:rPr>
          <w:b/>
          <w:i/>
          <w:color w:val="000000" w:themeColor="text1"/>
          <w:sz w:val="24"/>
          <w:szCs w:val="24"/>
        </w:rPr>
      </w:pPr>
      <w:r w:rsidRPr="004645DA">
        <w:rPr>
          <w:b/>
          <w:i/>
          <w:color w:val="000000" w:themeColor="text1"/>
          <w:sz w:val="24"/>
          <w:szCs w:val="24"/>
        </w:rPr>
        <w:t>1</w:t>
      </w:r>
      <w:r w:rsidR="003A1080">
        <w:rPr>
          <w:b/>
          <w:i/>
          <w:color w:val="000000" w:themeColor="text1"/>
          <w:sz w:val="24"/>
          <w:szCs w:val="24"/>
        </w:rPr>
        <w:t>7</w:t>
      </w:r>
      <w:r w:rsidRPr="004645DA">
        <w:rPr>
          <w:b/>
          <w:i/>
          <w:color w:val="000000" w:themeColor="text1"/>
          <w:sz w:val="24"/>
          <w:szCs w:val="24"/>
        </w:rPr>
        <w:t xml:space="preserve">. </w:t>
      </w:r>
      <w:r w:rsidR="00A76D63" w:rsidRPr="004645DA">
        <w:rPr>
          <w:b/>
          <w:i/>
          <w:color w:val="000000" w:themeColor="text1"/>
          <w:sz w:val="24"/>
          <w:szCs w:val="24"/>
        </w:rPr>
        <w:t>List of Extramural Funded Projects:</w:t>
      </w:r>
    </w:p>
    <w:p w:rsidR="00A76D63" w:rsidRPr="005633D4" w:rsidRDefault="00A76D63" w:rsidP="00A76D63">
      <w:pPr>
        <w:jc w:val="both"/>
        <w:rPr>
          <w:rFonts w:ascii="Palatino" w:hAnsi="Palatino" w:cs="Times New Roman"/>
          <w:b/>
          <w:i/>
          <w:color w:val="000000" w:themeColor="text1"/>
        </w:rPr>
      </w:pPr>
      <w:r w:rsidRPr="005633D4">
        <w:rPr>
          <w:rFonts w:ascii="Palatino" w:hAnsi="Palatino" w:cs="Times New Roman"/>
          <w:b/>
          <w:i/>
          <w:color w:val="000000" w:themeColor="text1"/>
        </w:rPr>
        <w:lastRenderedPageBreak/>
        <w:t xml:space="preserve">1. SERC Fast Track Proposals for Young Scientist Research Scheme Entitled " Molecular Signalling Involved in </w:t>
      </w:r>
      <w:proofErr w:type="spellStart"/>
      <w:r w:rsidRPr="005633D4">
        <w:rPr>
          <w:rFonts w:ascii="Palatino" w:hAnsi="Palatino" w:cs="Times New Roman"/>
          <w:b/>
          <w:i/>
          <w:color w:val="000000" w:themeColor="text1"/>
        </w:rPr>
        <w:t>patho</w:t>
      </w:r>
      <w:proofErr w:type="spellEnd"/>
      <w:r w:rsidRPr="005633D4">
        <w:rPr>
          <w:rFonts w:ascii="Palatino" w:hAnsi="Palatino" w:cs="Times New Roman"/>
          <w:b/>
          <w:i/>
          <w:color w:val="000000" w:themeColor="text1"/>
        </w:rPr>
        <w:t>-physiological Action of Common Air Pollutant Benzo(a)pyrene in Testicular DNA Damage and Apoptosis in Connection to Male Infertility: Possible Protection by Natural Aryl Hydrocarbon Receptor antagonists" from DST, Govt. of India. (PI: Dr. Kuladip Jana). (Completed on 31</w:t>
      </w:r>
      <w:r w:rsidRPr="005633D4">
        <w:rPr>
          <w:rFonts w:ascii="Palatino" w:hAnsi="Palatino" w:cs="Times New Roman"/>
          <w:b/>
          <w:i/>
          <w:color w:val="000000" w:themeColor="text1"/>
          <w:vertAlign w:val="superscript"/>
        </w:rPr>
        <w:t>st</w:t>
      </w:r>
      <w:r w:rsidRPr="005633D4">
        <w:rPr>
          <w:rFonts w:ascii="Palatino" w:hAnsi="Palatino" w:cs="Times New Roman"/>
          <w:b/>
          <w:i/>
          <w:color w:val="000000" w:themeColor="text1"/>
        </w:rPr>
        <w:t xml:space="preserve"> March, 2015)</w:t>
      </w:r>
    </w:p>
    <w:p w:rsidR="00A76D63" w:rsidRPr="005633D4" w:rsidRDefault="00A76D63" w:rsidP="00A76D63">
      <w:pPr>
        <w:jc w:val="both"/>
        <w:rPr>
          <w:rFonts w:ascii="Palatino" w:hAnsi="Palatino" w:cs="Times New Roman"/>
          <w:b/>
          <w:i/>
          <w:color w:val="000000" w:themeColor="text1"/>
        </w:rPr>
      </w:pPr>
      <w:r w:rsidRPr="005633D4">
        <w:rPr>
          <w:rFonts w:ascii="Palatino" w:hAnsi="Palatino" w:cs="Times New Roman"/>
          <w:b/>
          <w:i/>
          <w:color w:val="000000" w:themeColor="text1"/>
        </w:rPr>
        <w:t xml:space="preserve">2. “Targeted delivery of </w:t>
      </w:r>
      <w:proofErr w:type="spellStart"/>
      <w:r w:rsidRPr="005633D4">
        <w:rPr>
          <w:rFonts w:ascii="Palatino" w:hAnsi="Palatino" w:cs="Times New Roman"/>
          <w:b/>
          <w:i/>
          <w:color w:val="000000" w:themeColor="text1"/>
        </w:rPr>
        <w:t>nano</w:t>
      </w:r>
      <w:proofErr w:type="spellEnd"/>
      <w:r w:rsidRPr="005633D4">
        <w:rPr>
          <w:rFonts w:ascii="Palatino" w:hAnsi="Palatino" w:cs="Times New Roman"/>
          <w:b/>
          <w:i/>
          <w:color w:val="000000" w:themeColor="text1"/>
        </w:rPr>
        <w:t xml:space="preserve">-conjugated </w:t>
      </w:r>
      <w:proofErr w:type="spellStart"/>
      <w:r w:rsidRPr="005633D4">
        <w:rPr>
          <w:rFonts w:ascii="Palatino" w:hAnsi="Palatino" w:cs="Times New Roman"/>
          <w:b/>
          <w:i/>
          <w:color w:val="000000" w:themeColor="text1"/>
        </w:rPr>
        <w:t>Methylglyoxal</w:t>
      </w:r>
      <w:proofErr w:type="spellEnd"/>
      <w:r w:rsidRPr="005633D4">
        <w:rPr>
          <w:rFonts w:ascii="Palatino" w:hAnsi="Palatino" w:cs="Times New Roman"/>
          <w:b/>
          <w:i/>
          <w:color w:val="000000" w:themeColor="text1"/>
        </w:rPr>
        <w:t xml:space="preserve"> to cancer cells and understanding the bioenergetics difference between normal and malignant cells at molecular level” from DST, Govt. of India. (PI: Prof. </w:t>
      </w:r>
      <w:proofErr w:type="spellStart"/>
      <w:r w:rsidRPr="005633D4">
        <w:rPr>
          <w:rFonts w:ascii="Palatino" w:hAnsi="Palatino" w:cs="Times New Roman"/>
          <w:b/>
          <w:i/>
          <w:color w:val="000000" w:themeColor="text1"/>
        </w:rPr>
        <w:t>Manju</w:t>
      </w:r>
      <w:proofErr w:type="spellEnd"/>
      <w:r w:rsidRPr="005633D4">
        <w:rPr>
          <w:rFonts w:ascii="Palatino" w:hAnsi="Palatino" w:cs="Times New Roman"/>
          <w:b/>
          <w:i/>
          <w:color w:val="000000" w:themeColor="text1"/>
        </w:rPr>
        <w:t xml:space="preserve"> Ray; Co-PI: Dr. Kuladip Jana), (Project started from 01 January, 2014 with an appointment of a JRF and a R.A.)</w:t>
      </w:r>
    </w:p>
    <w:p w:rsidR="00A76D63" w:rsidRPr="005633D4" w:rsidRDefault="00A76D63" w:rsidP="00A76D63">
      <w:pPr>
        <w:jc w:val="both"/>
        <w:rPr>
          <w:rFonts w:ascii="Palatino" w:hAnsi="Palatino" w:cs="Times New Roman"/>
          <w:b/>
          <w:i/>
          <w:color w:val="000000" w:themeColor="text1"/>
        </w:rPr>
      </w:pPr>
      <w:r w:rsidRPr="005633D4">
        <w:rPr>
          <w:rFonts w:ascii="Palatino" w:hAnsi="Palatino" w:cs="Times New Roman"/>
          <w:b/>
          <w:i/>
          <w:color w:val="000000" w:themeColor="text1"/>
        </w:rPr>
        <w:t xml:space="preserve">3. “Assessment of the anti-cancer effect of Methylglyoxal in combination with conventional anti-cancer drugs at metronomic doses with special reference to cancer stem cells” from CSIR, Govt. of India (PI: Prof. </w:t>
      </w:r>
      <w:proofErr w:type="spellStart"/>
      <w:r w:rsidRPr="005633D4">
        <w:rPr>
          <w:rFonts w:ascii="Palatino" w:hAnsi="Palatino" w:cs="Times New Roman"/>
          <w:b/>
          <w:i/>
          <w:color w:val="000000" w:themeColor="text1"/>
        </w:rPr>
        <w:t>Manju</w:t>
      </w:r>
      <w:proofErr w:type="spellEnd"/>
      <w:r w:rsidRPr="005633D4">
        <w:rPr>
          <w:rFonts w:ascii="Palatino" w:hAnsi="Palatino" w:cs="Times New Roman"/>
          <w:b/>
          <w:i/>
          <w:color w:val="000000" w:themeColor="text1"/>
        </w:rPr>
        <w:t xml:space="preserve"> Ray; Co-PI: Dr. Kuladip Jana), (Project funded on 10/05/2016).</w:t>
      </w:r>
    </w:p>
    <w:p w:rsidR="008D2E05" w:rsidRPr="004645DA" w:rsidRDefault="004645DA" w:rsidP="00A76D63">
      <w:pPr>
        <w:jc w:val="both"/>
        <w:rPr>
          <w:rFonts w:ascii="Times New Roman" w:hAnsi="Times New Roman" w:cs="Times New Roman"/>
          <w:i/>
          <w:color w:val="000000" w:themeColor="text1"/>
          <w:sz w:val="24"/>
          <w:szCs w:val="24"/>
        </w:rPr>
      </w:pPr>
      <w:r w:rsidRPr="004645DA">
        <w:rPr>
          <w:rFonts w:ascii="Times New Roman" w:hAnsi="Times New Roman" w:cs="Times New Roman"/>
          <w:b/>
          <w:i/>
          <w:color w:val="000000" w:themeColor="text1"/>
          <w:sz w:val="24"/>
          <w:szCs w:val="24"/>
        </w:rPr>
        <w:t>1</w:t>
      </w:r>
      <w:r w:rsidR="003A1080">
        <w:rPr>
          <w:rFonts w:ascii="Times New Roman" w:hAnsi="Times New Roman" w:cs="Times New Roman"/>
          <w:b/>
          <w:i/>
          <w:color w:val="000000" w:themeColor="text1"/>
          <w:sz w:val="24"/>
          <w:szCs w:val="24"/>
        </w:rPr>
        <w:t>8</w:t>
      </w:r>
      <w:r w:rsidRPr="004645DA">
        <w:rPr>
          <w:rFonts w:ascii="Times New Roman" w:hAnsi="Times New Roman" w:cs="Times New Roman"/>
          <w:b/>
          <w:i/>
          <w:color w:val="000000" w:themeColor="text1"/>
          <w:sz w:val="24"/>
          <w:szCs w:val="24"/>
        </w:rPr>
        <w:t xml:space="preserve">. </w:t>
      </w:r>
      <w:r w:rsidR="008D2E05" w:rsidRPr="004645DA">
        <w:rPr>
          <w:rFonts w:ascii="Times New Roman" w:hAnsi="Times New Roman" w:cs="Times New Roman"/>
          <w:b/>
          <w:i/>
          <w:color w:val="000000" w:themeColor="text1"/>
          <w:sz w:val="24"/>
          <w:szCs w:val="24"/>
        </w:rPr>
        <w:t>Attended National &amp; International Conferences</w:t>
      </w:r>
      <w:r w:rsidR="008D2E05" w:rsidRPr="004645DA">
        <w:rPr>
          <w:rFonts w:ascii="Times New Roman" w:hAnsi="Times New Roman" w:cs="Times New Roman"/>
          <w:i/>
          <w:color w:val="000000" w:themeColor="text1"/>
          <w:sz w:val="24"/>
          <w:szCs w:val="24"/>
        </w:rPr>
        <w:t>:</w:t>
      </w:r>
    </w:p>
    <w:p w:rsidR="008D2E05" w:rsidRDefault="008D2E05" w:rsidP="008D2E05">
      <w:pPr>
        <w:jc w:val="both"/>
        <w:rPr>
          <w:rFonts w:ascii="Book Antiqua" w:hAnsi="Book Antiqua" w:cstheme="minorHAnsi"/>
          <w:i/>
          <w:color w:val="000000" w:themeColor="text1"/>
          <w:spacing w:val="-9"/>
          <w:w w:val="105"/>
          <w:sz w:val="24"/>
          <w:szCs w:val="24"/>
        </w:rPr>
      </w:pPr>
      <w:r w:rsidRPr="00940FE5">
        <w:rPr>
          <w:rFonts w:ascii="Book Antiqua" w:hAnsi="Book Antiqua" w:cstheme="minorHAnsi"/>
          <w:i/>
          <w:color w:val="000000" w:themeColor="text1"/>
          <w:spacing w:val="-9"/>
          <w:w w:val="105"/>
          <w:sz w:val="24"/>
          <w:szCs w:val="24"/>
        </w:rPr>
        <w:t>Attended several National and International conferences and delivered lectures and chaired sessions.</w:t>
      </w:r>
    </w:p>
    <w:p w:rsidR="004C5EFF" w:rsidRDefault="004645DA" w:rsidP="008058AE">
      <w:pPr>
        <w:pStyle w:val="BodyText2"/>
        <w:rPr>
          <w:color w:val="7030A0"/>
          <w:sz w:val="24"/>
          <w:szCs w:val="24"/>
        </w:rPr>
      </w:pPr>
      <w:r w:rsidRPr="004645DA">
        <w:rPr>
          <w:color w:val="000000" w:themeColor="text1"/>
          <w:sz w:val="24"/>
          <w:szCs w:val="24"/>
        </w:rPr>
        <w:t>1</w:t>
      </w:r>
      <w:r w:rsidR="003A1080">
        <w:rPr>
          <w:color w:val="000000" w:themeColor="text1"/>
          <w:sz w:val="24"/>
          <w:szCs w:val="24"/>
        </w:rPr>
        <w:t>9</w:t>
      </w:r>
      <w:r w:rsidRPr="004645DA">
        <w:rPr>
          <w:color w:val="000000" w:themeColor="text1"/>
          <w:sz w:val="24"/>
          <w:szCs w:val="24"/>
        </w:rPr>
        <w:t xml:space="preserve">. </w:t>
      </w:r>
      <w:r w:rsidR="008058AE" w:rsidRPr="004645DA">
        <w:rPr>
          <w:color w:val="000000" w:themeColor="text1"/>
          <w:sz w:val="24"/>
          <w:szCs w:val="24"/>
        </w:rPr>
        <w:t>List of Important research publications</w:t>
      </w:r>
      <w:r w:rsidR="008058AE" w:rsidRPr="004645DA">
        <w:rPr>
          <w:color w:val="7030A0"/>
          <w:sz w:val="24"/>
          <w:szCs w:val="24"/>
        </w:rPr>
        <w:t>:</w:t>
      </w:r>
      <w:r w:rsidR="00020D96">
        <w:rPr>
          <w:color w:val="7030A0"/>
          <w:sz w:val="24"/>
          <w:szCs w:val="24"/>
        </w:rPr>
        <w:t>(Corresponding Author: 20</w:t>
      </w:r>
      <w:r w:rsidR="00662613">
        <w:rPr>
          <w:color w:val="7030A0"/>
          <w:sz w:val="24"/>
          <w:szCs w:val="24"/>
        </w:rPr>
        <w:t>; Citations: 1420</w:t>
      </w:r>
      <w:r w:rsidR="00020D96">
        <w:rPr>
          <w:color w:val="7030A0"/>
          <w:sz w:val="24"/>
          <w:szCs w:val="24"/>
        </w:rPr>
        <w:t>)</w:t>
      </w:r>
    </w:p>
    <w:p w:rsidR="00264043" w:rsidRDefault="00264043" w:rsidP="008058AE">
      <w:pPr>
        <w:pStyle w:val="BodyText2"/>
        <w:rPr>
          <w:color w:val="7030A0"/>
          <w:sz w:val="24"/>
          <w:szCs w:val="24"/>
        </w:rPr>
      </w:pPr>
    </w:p>
    <w:p w:rsidR="006563F9" w:rsidRPr="004645DA" w:rsidRDefault="006563F9" w:rsidP="008058AE">
      <w:pPr>
        <w:pStyle w:val="BodyText2"/>
        <w:rPr>
          <w:color w:val="7030A0"/>
          <w:sz w:val="24"/>
          <w:szCs w:val="24"/>
        </w:rPr>
      </w:pPr>
    </w:p>
    <w:p w:rsidR="00146D6B" w:rsidRPr="00D808C4" w:rsidRDefault="00502420" w:rsidP="00DB18E8">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proofErr w:type="spellStart"/>
      <w:r w:rsidRPr="00C03CAA">
        <w:rPr>
          <w:rFonts w:ascii="Times New Roman" w:hAnsi="Times New Roman" w:cs="Times New Roman"/>
        </w:rPr>
        <w:t>S</w:t>
      </w:r>
      <w:r w:rsidR="00C03CAA" w:rsidRPr="00C03CAA">
        <w:rPr>
          <w:rFonts w:ascii="Times New Roman" w:hAnsi="Times New Roman" w:cs="Times New Roman"/>
        </w:rPr>
        <w:t>ah</w:t>
      </w:r>
      <w:r w:rsidRPr="00C03CAA">
        <w:rPr>
          <w:rFonts w:ascii="Times New Roman" w:hAnsi="Times New Roman" w:cs="Times New Roman"/>
        </w:rPr>
        <w:t>a</w:t>
      </w:r>
      <w:proofErr w:type="spellEnd"/>
      <w:r w:rsidR="00C03CAA" w:rsidRPr="00C03CAA">
        <w:rPr>
          <w:rFonts w:ascii="Times New Roman" w:hAnsi="Times New Roman" w:cs="Times New Roman"/>
        </w:rPr>
        <w:t xml:space="preserve"> </w:t>
      </w:r>
      <w:proofErr w:type="spellStart"/>
      <w:r w:rsidR="00C03CAA" w:rsidRPr="00C03CAA">
        <w:rPr>
          <w:rFonts w:ascii="Times New Roman" w:hAnsi="Times New Roman" w:cs="Times New Roman"/>
        </w:rPr>
        <w:t>S</w:t>
      </w:r>
      <w:r w:rsidRPr="00C03CAA">
        <w:rPr>
          <w:rFonts w:ascii="Times New Roman" w:hAnsi="Times New Roman" w:cs="Times New Roman"/>
        </w:rPr>
        <w:t>,Basu</w:t>
      </w:r>
      <w:proofErr w:type="spellEnd"/>
      <w:r w:rsidR="00C03CAA" w:rsidRPr="00C03CAA">
        <w:rPr>
          <w:rFonts w:ascii="Times New Roman" w:hAnsi="Times New Roman" w:cs="Times New Roman"/>
        </w:rPr>
        <w:t xml:space="preserve"> M</w:t>
      </w:r>
      <w:r w:rsidRPr="00C03CAA">
        <w:rPr>
          <w:rFonts w:ascii="Times New Roman" w:hAnsi="Times New Roman" w:cs="Times New Roman"/>
        </w:rPr>
        <w:t xml:space="preserve">, </w:t>
      </w:r>
      <w:proofErr w:type="spellStart"/>
      <w:r w:rsidRPr="00C03CAA">
        <w:rPr>
          <w:rFonts w:ascii="Times New Roman" w:hAnsi="Times New Roman" w:cs="Times New Roman"/>
        </w:rPr>
        <w:t>Guin</w:t>
      </w:r>
      <w:proofErr w:type="spellEnd"/>
      <w:r w:rsidR="00C03CAA" w:rsidRPr="00C03CAA">
        <w:rPr>
          <w:rFonts w:ascii="Times New Roman" w:hAnsi="Times New Roman" w:cs="Times New Roman"/>
        </w:rPr>
        <w:t xml:space="preserve"> S</w:t>
      </w:r>
      <w:r w:rsidRPr="00C03CAA">
        <w:rPr>
          <w:rFonts w:ascii="Times New Roman" w:hAnsi="Times New Roman" w:cs="Times New Roman"/>
        </w:rPr>
        <w:t>, Gupta</w:t>
      </w:r>
      <w:r w:rsidR="00C03CAA" w:rsidRPr="00C03CAA">
        <w:rPr>
          <w:rFonts w:ascii="Times New Roman" w:hAnsi="Times New Roman" w:cs="Times New Roman"/>
        </w:rPr>
        <w:t xml:space="preserve"> P</w:t>
      </w:r>
      <w:r w:rsidRPr="00C03CAA">
        <w:rPr>
          <w:rFonts w:ascii="Times New Roman" w:hAnsi="Times New Roman" w:cs="Times New Roman"/>
        </w:rPr>
        <w:t xml:space="preserve">, </w:t>
      </w:r>
      <w:proofErr w:type="spellStart"/>
      <w:r w:rsidRPr="00C03CAA">
        <w:rPr>
          <w:rFonts w:ascii="Times New Roman" w:hAnsi="Times New Roman" w:cs="Times New Roman"/>
        </w:rPr>
        <w:t>Mitterstiller</w:t>
      </w:r>
      <w:proofErr w:type="spellEnd"/>
      <w:r w:rsidR="00C03CAA" w:rsidRPr="00C03CAA">
        <w:rPr>
          <w:rFonts w:ascii="Times New Roman" w:hAnsi="Times New Roman" w:cs="Times New Roman"/>
        </w:rPr>
        <w:t xml:space="preserve"> AM</w:t>
      </w:r>
      <w:r w:rsidRPr="00C03CAA">
        <w:rPr>
          <w:rFonts w:ascii="Times New Roman" w:hAnsi="Times New Roman" w:cs="Times New Roman"/>
        </w:rPr>
        <w:t>, Weiss</w:t>
      </w:r>
      <w:r w:rsidR="00C03CAA" w:rsidRPr="00C03CAA">
        <w:rPr>
          <w:rFonts w:ascii="Times New Roman" w:hAnsi="Times New Roman" w:cs="Times New Roman"/>
        </w:rPr>
        <w:t xml:space="preserve"> G</w:t>
      </w:r>
      <w:r w:rsidRPr="00C03CAA">
        <w:rPr>
          <w:rFonts w:ascii="Times New Roman" w:hAnsi="Times New Roman" w:cs="Times New Roman"/>
        </w:rPr>
        <w:t>, Jana</w:t>
      </w:r>
      <w:r w:rsidR="00C03CAA" w:rsidRPr="00C03CAA">
        <w:rPr>
          <w:rFonts w:ascii="Times New Roman" w:hAnsi="Times New Roman" w:cs="Times New Roman"/>
        </w:rPr>
        <w:t xml:space="preserve"> K</w:t>
      </w:r>
      <w:r w:rsidRPr="00C03CAA">
        <w:rPr>
          <w:rFonts w:ascii="Times New Roman" w:hAnsi="Times New Roman" w:cs="Times New Roman"/>
        </w:rPr>
        <w:t xml:space="preserve">, </w:t>
      </w:r>
      <w:proofErr w:type="spellStart"/>
      <w:r w:rsidRPr="00C03CAA">
        <w:rPr>
          <w:rFonts w:ascii="Times New Roman" w:hAnsi="Times New Roman" w:cs="Times New Roman"/>
        </w:rPr>
        <w:t>Ukil</w:t>
      </w:r>
      <w:proofErr w:type="spellEnd"/>
      <w:r w:rsidR="00C03CAA" w:rsidRPr="00C03CAA">
        <w:rPr>
          <w:rFonts w:ascii="Times New Roman" w:hAnsi="Times New Roman" w:cs="Times New Roman"/>
        </w:rPr>
        <w:t xml:space="preserve"> A. </w:t>
      </w:r>
      <w:hyperlink r:id="rId23" w:history="1">
        <w:proofErr w:type="spellStart"/>
        <w:r w:rsidR="00C03CAA" w:rsidRPr="00C03CAA">
          <w:rPr>
            <w:rStyle w:val="Hyperlink"/>
            <w:rFonts w:ascii="Times New Roman" w:hAnsi="Times New Roman" w:cs="Times New Roman"/>
            <w:color w:val="000000" w:themeColor="text1"/>
            <w:u w:val="none"/>
          </w:rPr>
          <w:t>Leishmania</w:t>
        </w:r>
        <w:proofErr w:type="spellEnd"/>
        <w:r w:rsidR="00C03CAA" w:rsidRPr="00C03CAA">
          <w:rPr>
            <w:rStyle w:val="Hyperlink"/>
            <w:rFonts w:ascii="Times New Roman" w:hAnsi="Times New Roman" w:cs="Times New Roman"/>
            <w:color w:val="000000" w:themeColor="text1"/>
            <w:u w:val="none"/>
          </w:rPr>
          <w:t xml:space="preserve"> </w:t>
        </w:r>
        <w:proofErr w:type="spellStart"/>
        <w:r w:rsidR="00C03CAA" w:rsidRPr="00C03CAA">
          <w:rPr>
            <w:rStyle w:val="Hyperlink"/>
            <w:rFonts w:ascii="Times New Roman" w:hAnsi="Times New Roman" w:cs="Times New Roman"/>
            <w:color w:val="000000" w:themeColor="text1"/>
            <w:u w:val="none"/>
          </w:rPr>
          <w:t>donovani</w:t>
        </w:r>
        <w:proofErr w:type="spellEnd"/>
        <w:r w:rsidR="00C03CAA" w:rsidRPr="00C03CAA">
          <w:rPr>
            <w:rStyle w:val="Hyperlink"/>
            <w:rFonts w:ascii="Times New Roman" w:hAnsi="Times New Roman" w:cs="Times New Roman"/>
            <w:color w:val="000000" w:themeColor="text1"/>
            <w:u w:val="none"/>
          </w:rPr>
          <w:t xml:space="preserve"> Exploits Macrophage </w:t>
        </w:r>
        <w:proofErr w:type="spellStart"/>
        <w:r w:rsidR="00C03CAA" w:rsidRPr="00C03CAA">
          <w:rPr>
            <w:rStyle w:val="Hyperlink"/>
            <w:rFonts w:ascii="Times New Roman" w:hAnsi="Times New Roman" w:cs="Times New Roman"/>
            <w:color w:val="000000" w:themeColor="text1"/>
            <w:u w:val="none"/>
          </w:rPr>
          <w:t>Heme</w:t>
        </w:r>
        <w:proofErr w:type="spellEnd"/>
        <w:r w:rsidR="00C03CAA" w:rsidRPr="00C03CAA">
          <w:rPr>
            <w:rStyle w:val="Hyperlink"/>
            <w:rFonts w:ascii="Times New Roman" w:hAnsi="Times New Roman" w:cs="Times New Roman"/>
            <w:color w:val="000000" w:themeColor="text1"/>
            <w:u w:val="none"/>
          </w:rPr>
          <w:t xml:space="preserve"> Oxygenase-1 To Neutralize Oxidative Burst and TLR </w:t>
        </w:r>
        <w:proofErr w:type="spellStart"/>
        <w:r w:rsidR="00C03CAA" w:rsidRPr="00C03CAA">
          <w:rPr>
            <w:rStyle w:val="Hyperlink"/>
            <w:rFonts w:ascii="Times New Roman" w:hAnsi="Times New Roman" w:cs="Times New Roman"/>
            <w:color w:val="000000" w:themeColor="text1"/>
            <w:u w:val="none"/>
          </w:rPr>
          <w:t>Signaling</w:t>
        </w:r>
        <w:proofErr w:type="spellEnd"/>
        <w:r w:rsidR="00C03CAA" w:rsidRPr="00C03CAA">
          <w:rPr>
            <w:rStyle w:val="Hyperlink"/>
            <w:rFonts w:ascii="Times New Roman" w:hAnsi="Times New Roman" w:cs="Times New Roman"/>
            <w:color w:val="000000" w:themeColor="text1"/>
            <w:u w:val="none"/>
          </w:rPr>
          <w:t xml:space="preserve">–Dependent Host </w:t>
        </w:r>
        <w:proofErr w:type="spellStart"/>
        <w:r w:rsidR="00C03CAA" w:rsidRPr="00C03CAA">
          <w:rPr>
            <w:rStyle w:val="Hyperlink"/>
            <w:rFonts w:ascii="Times New Roman" w:hAnsi="Times New Roman" w:cs="Times New Roman"/>
            <w:color w:val="000000" w:themeColor="text1"/>
            <w:u w:val="none"/>
          </w:rPr>
          <w:t>Defense</w:t>
        </w:r>
        <w:proofErr w:type="spellEnd"/>
      </w:hyperlink>
      <w:r w:rsidR="00C03CAA" w:rsidRPr="00C03CAA">
        <w:rPr>
          <w:rFonts w:ascii="Times New Roman" w:hAnsi="Times New Roman" w:cs="Times New Roman"/>
          <w:color w:val="000000" w:themeColor="text1"/>
        </w:rPr>
        <w:t xml:space="preserve">. </w:t>
      </w:r>
      <w:r w:rsidR="00C03CAA" w:rsidRPr="00C03CAA">
        <w:rPr>
          <w:rStyle w:val="jrnl"/>
          <w:rFonts w:ascii="Times New Roman" w:hAnsi="Times New Roman" w:cs="Times New Roman"/>
          <w:b/>
        </w:rPr>
        <w:t>Journal of Immunology</w:t>
      </w:r>
      <w:r w:rsidR="00C03CAA" w:rsidRPr="00C03CAA">
        <w:rPr>
          <w:rFonts w:ascii="Times New Roman" w:hAnsi="Times New Roman" w:cs="Times New Roman"/>
        </w:rPr>
        <w:t xml:space="preserve"> 2019</w:t>
      </w:r>
      <w:proofErr w:type="gramStart"/>
      <w:r w:rsidR="00C03CAA" w:rsidRPr="00C03CAA">
        <w:rPr>
          <w:rFonts w:ascii="Times New Roman" w:hAnsi="Times New Roman" w:cs="Times New Roman"/>
        </w:rPr>
        <w:t>;202:827</w:t>
      </w:r>
      <w:proofErr w:type="gramEnd"/>
      <w:r w:rsidR="00C03CAA" w:rsidRPr="00C03CAA">
        <w:rPr>
          <w:rFonts w:ascii="Times New Roman" w:hAnsi="Times New Roman" w:cs="Times New Roman"/>
        </w:rPr>
        <w:t>-840.</w:t>
      </w:r>
    </w:p>
    <w:p w:rsidR="00D808C4" w:rsidRPr="00D808C4" w:rsidRDefault="00D808C4" w:rsidP="00D808C4">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D808C4" w:rsidRPr="00D808C4" w:rsidRDefault="00D808C4" w:rsidP="00DB18E8">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sz w:val="24"/>
          <w:szCs w:val="24"/>
        </w:rPr>
      </w:pPr>
      <w:proofErr w:type="spellStart"/>
      <w:r w:rsidRPr="00D808C4">
        <w:rPr>
          <w:rFonts w:ascii="Times New Roman" w:hAnsi="Times New Roman" w:cs="Times New Roman"/>
          <w:color w:val="000000" w:themeColor="text1"/>
          <w:sz w:val="24"/>
          <w:szCs w:val="24"/>
        </w:rPr>
        <w:t>Bhaumik</w:t>
      </w:r>
      <w:proofErr w:type="spellEnd"/>
      <w:r w:rsidRPr="00D808C4">
        <w:rPr>
          <w:rFonts w:ascii="Times New Roman" w:hAnsi="Times New Roman" w:cs="Times New Roman"/>
          <w:color w:val="000000" w:themeColor="text1"/>
          <w:sz w:val="24"/>
          <w:szCs w:val="24"/>
        </w:rPr>
        <w:t xml:space="preserve"> I, Pal K, </w:t>
      </w:r>
      <w:proofErr w:type="spellStart"/>
      <w:r w:rsidRPr="00D808C4">
        <w:rPr>
          <w:rFonts w:ascii="Times New Roman" w:hAnsi="Times New Roman" w:cs="Times New Roman"/>
          <w:color w:val="000000" w:themeColor="text1"/>
          <w:sz w:val="24"/>
          <w:szCs w:val="24"/>
        </w:rPr>
        <w:t>Debnath</w:t>
      </w:r>
      <w:proofErr w:type="spellEnd"/>
      <w:r w:rsidRPr="00D808C4">
        <w:rPr>
          <w:rFonts w:ascii="Times New Roman" w:hAnsi="Times New Roman" w:cs="Times New Roman"/>
          <w:color w:val="000000" w:themeColor="text1"/>
          <w:sz w:val="24"/>
          <w:szCs w:val="24"/>
        </w:rPr>
        <w:t xml:space="preserve"> U, </w:t>
      </w:r>
      <w:proofErr w:type="spellStart"/>
      <w:r w:rsidRPr="00D808C4">
        <w:rPr>
          <w:rFonts w:ascii="Times New Roman" w:hAnsi="Times New Roman" w:cs="Times New Roman"/>
          <w:color w:val="000000" w:themeColor="text1"/>
          <w:sz w:val="24"/>
          <w:szCs w:val="24"/>
        </w:rPr>
        <w:t>Karmakar</w:t>
      </w:r>
      <w:proofErr w:type="spellEnd"/>
      <w:r w:rsidRPr="00D808C4">
        <w:rPr>
          <w:rFonts w:ascii="Times New Roman" w:hAnsi="Times New Roman" w:cs="Times New Roman"/>
          <w:color w:val="000000" w:themeColor="text1"/>
          <w:sz w:val="24"/>
          <w:szCs w:val="24"/>
        </w:rPr>
        <w:t xml:space="preserve"> P, Jana K, </w:t>
      </w:r>
      <w:proofErr w:type="spellStart"/>
      <w:r w:rsidRPr="00D808C4">
        <w:rPr>
          <w:rFonts w:ascii="Times New Roman" w:hAnsi="Times New Roman" w:cs="Times New Roman"/>
          <w:color w:val="000000" w:themeColor="text1"/>
          <w:sz w:val="24"/>
          <w:szCs w:val="24"/>
        </w:rPr>
        <w:t>Misra</w:t>
      </w:r>
      <w:proofErr w:type="spellEnd"/>
      <w:r w:rsidRPr="00D808C4">
        <w:rPr>
          <w:rFonts w:ascii="Times New Roman" w:hAnsi="Times New Roman" w:cs="Times New Roman"/>
          <w:color w:val="000000" w:themeColor="text1"/>
          <w:sz w:val="24"/>
          <w:szCs w:val="24"/>
        </w:rPr>
        <w:t xml:space="preserve"> AK. </w:t>
      </w:r>
      <w:hyperlink r:id="rId24" w:history="1">
        <w:r w:rsidRPr="00D808C4">
          <w:rPr>
            <w:rStyle w:val="Hyperlink"/>
            <w:rFonts w:ascii="Times New Roman" w:hAnsi="Times New Roman" w:cs="Times New Roman"/>
            <w:color w:val="000000" w:themeColor="text1"/>
            <w:sz w:val="24"/>
            <w:szCs w:val="24"/>
            <w:u w:val="none"/>
          </w:rPr>
          <w:t xml:space="preserve">Natural product inspired </w:t>
        </w:r>
        <w:proofErr w:type="spellStart"/>
        <w:r w:rsidRPr="00D808C4">
          <w:rPr>
            <w:rStyle w:val="Hyperlink"/>
            <w:rFonts w:ascii="Times New Roman" w:hAnsi="Times New Roman" w:cs="Times New Roman"/>
            <w:color w:val="000000" w:themeColor="text1"/>
            <w:sz w:val="24"/>
            <w:szCs w:val="24"/>
            <w:u w:val="none"/>
          </w:rPr>
          <w:t>allicin</w:t>
        </w:r>
        <w:proofErr w:type="spellEnd"/>
        <w:r w:rsidRPr="00D808C4">
          <w:rPr>
            <w:rStyle w:val="Hyperlink"/>
            <w:rFonts w:ascii="Times New Roman" w:hAnsi="Times New Roman" w:cs="Times New Roman"/>
            <w:color w:val="000000" w:themeColor="text1"/>
            <w:sz w:val="24"/>
            <w:szCs w:val="24"/>
            <w:u w:val="none"/>
          </w:rPr>
          <w:t xml:space="preserve"> </w:t>
        </w:r>
        <w:proofErr w:type="spellStart"/>
        <w:r w:rsidRPr="00D808C4">
          <w:rPr>
            <w:rStyle w:val="Hyperlink"/>
            <w:rFonts w:ascii="Times New Roman" w:hAnsi="Times New Roman" w:cs="Times New Roman"/>
            <w:color w:val="000000" w:themeColor="text1"/>
            <w:sz w:val="24"/>
            <w:szCs w:val="24"/>
            <w:u w:val="none"/>
          </w:rPr>
          <w:t>analogs</w:t>
        </w:r>
        <w:proofErr w:type="spellEnd"/>
        <w:r w:rsidRPr="00D808C4">
          <w:rPr>
            <w:rStyle w:val="Hyperlink"/>
            <w:rFonts w:ascii="Times New Roman" w:hAnsi="Times New Roman" w:cs="Times New Roman"/>
            <w:color w:val="000000" w:themeColor="text1"/>
            <w:sz w:val="24"/>
            <w:szCs w:val="24"/>
            <w:u w:val="none"/>
          </w:rPr>
          <w:t xml:space="preserve"> as novel anti-cancer agents.</w:t>
        </w:r>
      </w:hyperlink>
      <w:r w:rsidRPr="00D808C4">
        <w:rPr>
          <w:rFonts w:ascii="Times New Roman" w:hAnsi="Times New Roman" w:cs="Times New Roman"/>
          <w:color w:val="000000" w:themeColor="text1"/>
          <w:sz w:val="24"/>
          <w:szCs w:val="24"/>
        </w:rPr>
        <w:t xml:space="preserve"> </w:t>
      </w:r>
      <w:r w:rsidRPr="00D808C4">
        <w:rPr>
          <w:rStyle w:val="jrnl"/>
          <w:rFonts w:ascii="Times New Roman" w:hAnsi="Times New Roman" w:cs="Times New Roman"/>
          <w:b/>
          <w:color w:val="000000" w:themeColor="text1"/>
          <w:sz w:val="24"/>
          <w:szCs w:val="24"/>
        </w:rPr>
        <w:t>Bioorganic Chemistry</w:t>
      </w:r>
      <w:r w:rsidRPr="00D808C4">
        <w:rPr>
          <w:rFonts w:ascii="Times New Roman" w:hAnsi="Times New Roman" w:cs="Times New Roman"/>
          <w:color w:val="000000" w:themeColor="text1"/>
          <w:sz w:val="24"/>
          <w:szCs w:val="24"/>
        </w:rPr>
        <w:t xml:space="preserve"> 2019, 86: 259-272.</w:t>
      </w:r>
    </w:p>
    <w:p w:rsidR="005B091C" w:rsidRPr="00C03CAA" w:rsidRDefault="005B091C" w:rsidP="005B091C">
      <w:pPr>
        <w:pStyle w:val="ListParagraph"/>
        <w:tabs>
          <w:tab w:val="left" w:pos="-180"/>
          <w:tab w:val="left" w:pos="-90"/>
          <w:tab w:val="left" w:pos="0"/>
          <w:tab w:val="left" w:pos="270"/>
        </w:tabs>
        <w:spacing w:after="0" w:line="273" w:lineRule="auto"/>
        <w:jc w:val="both"/>
        <w:rPr>
          <w:rStyle w:val="Hyperlink"/>
          <w:rFonts w:ascii="Times New Roman" w:hAnsi="Times New Roman" w:cs="Times New Roman"/>
          <w:color w:val="000000" w:themeColor="text1"/>
          <w:u w:val="none"/>
        </w:rPr>
      </w:pPr>
      <w:bookmarkStart w:id="0" w:name="_GoBack"/>
      <w:bookmarkEnd w:id="0"/>
    </w:p>
    <w:p w:rsidR="00146D6B" w:rsidRDefault="00273E61" w:rsidP="00DB18E8">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r w:rsidRPr="00273E61">
        <w:rPr>
          <w:rFonts w:ascii="Times New Roman" w:hAnsi="Times New Roman" w:cs="Times New Roman"/>
          <w:color w:val="000000" w:themeColor="text1"/>
        </w:rPr>
        <w:t xml:space="preserve">Pal K, Roy S, </w:t>
      </w:r>
      <w:proofErr w:type="spellStart"/>
      <w:r w:rsidRPr="00273E61">
        <w:rPr>
          <w:rFonts w:ascii="Times New Roman" w:hAnsi="Times New Roman" w:cs="Times New Roman"/>
          <w:color w:val="000000" w:themeColor="text1"/>
        </w:rPr>
        <w:t>Parida</w:t>
      </w:r>
      <w:proofErr w:type="spellEnd"/>
      <w:r w:rsidRPr="00273E61">
        <w:rPr>
          <w:rFonts w:ascii="Times New Roman" w:hAnsi="Times New Roman" w:cs="Times New Roman"/>
          <w:color w:val="000000" w:themeColor="text1"/>
        </w:rPr>
        <w:t xml:space="preserve"> PK, </w:t>
      </w:r>
      <w:proofErr w:type="spellStart"/>
      <w:r w:rsidRPr="00273E61">
        <w:rPr>
          <w:rFonts w:ascii="Times New Roman" w:hAnsi="Times New Roman" w:cs="Times New Roman"/>
          <w:color w:val="000000" w:themeColor="text1"/>
        </w:rPr>
        <w:t>Dutta</w:t>
      </w:r>
      <w:proofErr w:type="spellEnd"/>
      <w:r w:rsidRPr="00273E61">
        <w:rPr>
          <w:rFonts w:ascii="Times New Roman" w:hAnsi="Times New Roman" w:cs="Times New Roman"/>
          <w:color w:val="000000" w:themeColor="text1"/>
        </w:rPr>
        <w:t xml:space="preserve"> A, </w:t>
      </w:r>
      <w:proofErr w:type="spellStart"/>
      <w:r w:rsidRPr="00273E61">
        <w:rPr>
          <w:rFonts w:ascii="Times New Roman" w:hAnsi="Times New Roman" w:cs="Times New Roman"/>
          <w:color w:val="000000" w:themeColor="text1"/>
        </w:rPr>
        <w:t>Bardhan</w:t>
      </w:r>
      <w:proofErr w:type="spellEnd"/>
      <w:r w:rsidRPr="00273E61">
        <w:rPr>
          <w:rFonts w:ascii="Times New Roman" w:hAnsi="Times New Roman" w:cs="Times New Roman"/>
          <w:color w:val="000000" w:themeColor="text1"/>
        </w:rPr>
        <w:t xml:space="preserve"> S, Das S, Jana K, </w:t>
      </w:r>
      <w:proofErr w:type="spellStart"/>
      <w:r w:rsidRPr="00273E61">
        <w:rPr>
          <w:rFonts w:ascii="Times New Roman" w:hAnsi="Times New Roman" w:cs="Times New Roman"/>
          <w:color w:val="000000" w:themeColor="text1"/>
        </w:rPr>
        <w:t>Karmakar</w:t>
      </w:r>
      <w:proofErr w:type="spellEnd"/>
      <w:r w:rsidRPr="00273E61">
        <w:rPr>
          <w:rFonts w:ascii="Times New Roman" w:hAnsi="Times New Roman" w:cs="Times New Roman"/>
          <w:color w:val="000000" w:themeColor="text1"/>
        </w:rPr>
        <w:t xml:space="preserve"> P. </w:t>
      </w:r>
      <w:hyperlink r:id="rId25" w:history="1">
        <w:r w:rsidRPr="00273E61">
          <w:rPr>
            <w:rStyle w:val="Hyperlink"/>
            <w:rFonts w:ascii="Times New Roman" w:hAnsi="Times New Roman" w:cs="Times New Roman"/>
            <w:color w:val="000000" w:themeColor="text1"/>
            <w:u w:val="none"/>
          </w:rPr>
          <w:t xml:space="preserve">Folic acid conjugated curcumin loaded biopolymeric gum acacia microsphere for triple negative breast cancer therapy in </w:t>
        </w:r>
        <w:proofErr w:type="spellStart"/>
        <w:r w:rsidRPr="00273E61">
          <w:rPr>
            <w:rStyle w:val="Hyperlink"/>
            <w:rFonts w:ascii="Times New Roman" w:hAnsi="Times New Roman" w:cs="Times New Roman"/>
            <w:color w:val="000000" w:themeColor="text1"/>
            <w:u w:val="none"/>
          </w:rPr>
          <w:t>invitro</w:t>
        </w:r>
        <w:proofErr w:type="spellEnd"/>
        <w:r w:rsidRPr="00273E61">
          <w:rPr>
            <w:rStyle w:val="Hyperlink"/>
            <w:rFonts w:ascii="Times New Roman" w:hAnsi="Times New Roman" w:cs="Times New Roman"/>
            <w:color w:val="000000" w:themeColor="text1"/>
            <w:u w:val="none"/>
          </w:rPr>
          <w:t xml:space="preserve"> and </w:t>
        </w:r>
        <w:proofErr w:type="spellStart"/>
        <w:r w:rsidRPr="00273E61">
          <w:rPr>
            <w:rStyle w:val="Hyperlink"/>
            <w:rFonts w:ascii="Times New Roman" w:hAnsi="Times New Roman" w:cs="Times New Roman"/>
            <w:color w:val="000000" w:themeColor="text1"/>
            <w:u w:val="none"/>
          </w:rPr>
          <w:t>invivo</w:t>
        </w:r>
        <w:proofErr w:type="spellEnd"/>
        <w:r w:rsidRPr="00273E61">
          <w:rPr>
            <w:rStyle w:val="Hyperlink"/>
            <w:rFonts w:ascii="Times New Roman" w:hAnsi="Times New Roman" w:cs="Times New Roman"/>
            <w:color w:val="000000" w:themeColor="text1"/>
            <w:u w:val="none"/>
          </w:rPr>
          <w:t xml:space="preserve"> model.</w:t>
        </w:r>
      </w:hyperlink>
      <w:r w:rsidR="00D808C4">
        <w:t xml:space="preserve"> </w:t>
      </w:r>
      <w:r w:rsidRPr="00273E61">
        <w:rPr>
          <w:rStyle w:val="jrnl"/>
          <w:rFonts w:ascii="Times New Roman" w:hAnsi="Times New Roman" w:cs="Times New Roman"/>
          <w:b/>
          <w:color w:val="000000" w:themeColor="text1"/>
        </w:rPr>
        <w:t>Materials Science &amp; Engineering</w:t>
      </w:r>
      <w:r>
        <w:rPr>
          <w:rStyle w:val="jrnl"/>
          <w:rFonts w:ascii="Times New Roman" w:hAnsi="Times New Roman" w:cs="Times New Roman"/>
          <w:b/>
          <w:color w:val="000000" w:themeColor="text1"/>
        </w:rPr>
        <w:t>:</w:t>
      </w:r>
      <w:r w:rsidRPr="00273E61">
        <w:rPr>
          <w:rStyle w:val="jrnl"/>
          <w:rFonts w:ascii="Times New Roman" w:hAnsi="Times New Roman" w:cs="Times New Roman"/>
          <w:b/>
          <w:color w:val="000000" w:themeColor="text1"/>
        </w:rPr>
        <w:t xml:space="preserve"> C</w:t>
      </w:r>
      <w:r>
        <w:rPr>
          <w:rStyle w:val="jrnl"/>
          <w:rFonts w:ascii="Times New Roman" w:hAnsi="Times New Roman" w:cs="Times New Roman"/>
          <w:b/>
          <w:color w:val="000000" w:themeColor="text1"/>
        </w:rPr>
        <w:t xml:space="preserve">: </w:t>
      </w:r>
      <w:r w:rsidRPr="00273E61">
        <w:rPr>
          <w:rStyle w:val="jrnl"/>
          <w:rFonts w:ascii="Times New Roman" w:hAnsi="Times New Roman" w:cs="Times New Roman"/>
          <w:b/>
          <w:color w:val="000000" w:themeColor="text1"/>
        </w:rPr>
        <w:t>Materials for Biological Applications</w:t>
      </w:r>
      <w:r w:rsidRPr="00273E61">
        <w:rPr>
          <w:rFonts w:ascii="Times New Roman" w:hAnsi="Times New Roman" w:cs="Times New Roman"/>
          <w:b/>
          <w:color w:val="000000" w:themeColor="text1"/>
        </w:rPr>
        <w:t>.</w:t>
      </w:r>
      <w:r w:rsidRPr="00273E61">
        <w:rPr>
          <w:rFonts w:ascii="Times New Roman" w:hAnsi="Times New Roman" w:cs="Times New Roman"/>
          <w:color w:val="000000" w:themeColor="text1"/>
        </w:rPr>
        <w:t xml:space="preserve"> 2019;95:204-216.</w:t>
      </w:r>
    </w:p>
    <w:p w:rsidR="005B091C" w:rsidRPr="005B091C" w:rsidRDefault="005B091C" w:rsidP="005B091C">
      <w:pPr>
        <w:pStyle w:val="ListParagraph"/>
        <w:rPr>
          <w:rStyle w:val="Hyperlink"/>
          <w:rFonts w:ascii="Times New Roman" w:hAnsi="Times New Roman" w:cs="Times New Roman"/>
          <w:color w:val="000000" w:themeColor="text1"/>
          <w:u w:val="none"/>
        </w:rPr>
      </w:pPr>
    </w:p>
    <w:p w:rsidR="005B091C" w:rsidRPr="00273E61" w:rsidRDefault="005B091C" w:rsidP="005B091C">
      <w:pPr>
        <w:pStyle w:val="ListParagraph"/>
        <w:tabs>
          <w:tab w:val="left" w:pos="-180"/>
          <w:tab w:val="left" w:pos="-90"/>
          <w:tab w:val="left" w:pos="0"/>
          <w:tab w:val="left" w:pos="270"/>
        </w:tabs>
        <w:spacing w:after="0" w:line="273" w:lineRule="auto"/>
        <w:jc w:val="both"/>
        <w:rPr>
          <w:rStyle w:val="Hyperlink"/>
          <w:rFonts w:ascii="Times New Roman" w:hAnsi="Times New Roman" w:cs="Times New Roman"/>
          <w:color w:val="000000" w:themeColor="text1"/>
          <w:u w:val="none"/>
        </w:rPr>
      </w:pPr>
    </w:p>
    <w:p w:rsidR="00146D6B" w:rsidRDefault="004571EC" w:rsidP="00DB18E8">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proofErr w:type="spellStart"/>
      <w:r w:rsidRPr="004571EC">
        <w:rPr>
          <w:rFonts w:ascii="Times New Roman" w:hAnsi="Times New Roman" w:cs="Times New Roman"/>
          <w:color w:val="000000" w:themeColor="text1"/>
        </w:rPr>
        <w:t>Laha</w:t>
      </w:r>
      <w:proofErr w:type="spellEnd"/>
      <w:r>
        <w:rPr>
          <w:rFonts w:ascii="Times New Roman" w:hAnsi="Times New Roman" w:cs="Times New Roman"/>
          <w:color w:val="000000" w:themeColor="text1"/>
        </w:rPr>
        <w:t xml:space="preserve"> D</w:t>
      </w:r>
      <w:r w:rsidRPr="004571EC">
        <w:rPr>
          <w:rFonts w:ascii="Times New Roman" w:hAnsi="Times New Roman" w:cs="Times New Roman"/>
          <w:color w:val="000000" w:themeColor="text1"/>
        </w:rPr>
        <w:t>, Pal</w:t>
      </w:r>
      <w:r>
        <w:rPr>
          <w:rFonts w:ascii="Times New Roman" w:hAnsi="Times New Roman" w:cs="Times New Roman"/>
          <w:color w:val="000000" w:themeColor="text1"/>
        </w:rPr>
        <w:t xml:space="preserve"> K</w:t>
      </w:r>
      <w:r w:rsidRPr="004571EC">
        <w:rPr>
          <w:rFonts w:ascii="Times New Roman" w:hAnsi="Times New Roman" w:cs="Times New Roman"/>
          <w:color w:val="000000" w:themeColor="text1"/>
        </w:rPr>
        <w:t xml:space="preserve">, </w:t>
      </w:r>
      <w:proofErr w:type="spellStart"/>
      <w:r w:rsidRPr="004571EC">
        <w:rPr>
          <w:rFonts w:ascii="Times New Roman" w:hAnsi="Times New Roman" w:cs="Times New Roman"/>
          <w:color w:val="000000" w:themeColor="text1"/>
        </w:rPr>
        <w:t>Chowdhuri</w:t>
      </w:r>
      <w:proofErr w:type="spellEnd"/>
      <w:r>
        <w:rPr>
          <w:rFonts w:ascii="Times New Roman" w:hAnsi="Times New Roman" w:cs="Times New Roman"/>
          <w:color w:val="000000" w:themeColor="text1"/>
        </w:rPr>
        <w:t xml:space="preserve"> AR</w:t>
      </w:r>
      <w:r w:rsidRPr="004571EC">
        <w:rPr>
          <w:rFonts w:ascii="Times New Roman" w:hAnsi="Times New Roman" w:cs="Times New Roman"/>
          <w:color w:val="000000" w:themeColor="text1"/>
        </w:rPr>
        <w:t xml:space="preserve">, </w:t>
      </w:r>
      <w:proofErr w:type="spellStart"/>
      <w:r w:rsidRPr="004571EC">
        <w:rPr>
          <w:rFonts w:ascii="Times New Roman" w:hAnsi="Times New Roman" w:cs="Times New Roman"/>
          <w:color w:val="000000" w:themeColor="text1"/>
        </w:rPr>
        <w:t>Parida</w:t>
      </w:r>
      <w:proofErr w:type="spellEnd"/>
      <w:r>
        <w:rPr>
          <w:rFonts w:ascii="Times New Roman" w:hAnsi="Times New Roman" w:cs="Times New Roman"/>
          <w:color w:val="000000" w:themeColor="text1"/>
        </w:rPr>
        <w:t xml:space="preserve"> PK</w:t>
      </w:r>
      <w:r w:rsidRPr="004571EC">
        <w:rPr>
          <w:rFonts w:ascii="Times New Roman" w:hAnsi="Times New Roman" w:cs="Times New Roman"/>
          <w:color w:val="000000" w:themeColor="text1"/>
        </w:rPr>
        <w:t xml:space="preserve">, </w:t>
      </w:r>
      <w:proofErr w:type="spellStart"/>
      <w:r w:rsidRPr="004571EC">
        <w:rPr>
          <w:rFonts w:ascii="Times New Roman" w:hAnsi="Times New Roman" w:cs="Times New Roman"/>
          <w:color w:val="000000" w:themeColor="text1"/>
        </w:rPr>
        <w:t>Sahu</w:t>
      </w:r>
      <w:proofErr w:type="spellEnd"/>
      <w:r>
        <w:rPr>
          <w:rFonts w:ascii="Times New Roman" w:hAnsi="Times New Roman" w:cs="Times New Roman"/>
          <w:color w:val="000000" w:themeColor="text1"/>
        </w:rPr>
        <w:t xml:space="preserve"> SK</w:t>
      </w:r>
      <w:r w:rsidRPr="004571EC">
        <w:rPr>
          <w:rFonts w:ascii="Times New Roman" w:hAnsi="Times New Roman" w:cs="Times New Roman"/>
          <w:color w:val="000000" w:themeColor="text1"/>
        </w:rPr>
        <w:t>, Jana</w:t>
      </w:r>
      <w:r>
        <w:rPr>
          <w:rFonts w:ascii="Times New Roman" w:hAnsi="Times New Roman" w:cs="Times New Roman"/>
          <w:color w:val="000000" w:themeColor="text1"/>
        </w:rPr>
        <w:t xml:space="preserve"> K</w:t>
      </w:r>
      <w:r w:rsidRPr="004571EC">
        <w:rPr>
          <w:rFonts w:ascii="Times New Roman" w:hAnsi="Times New Roman" w:cs="Times New Roman"/>
          <w:color w:val="000000" w:themeColor="text1"/>
        </w:rPr>
        <w:t xml:space="preserve">, </w:t>
      </w:r>
      <w:proofErr w:type="spellStart"/>
      <w:r w:rsidRPr="004571EC">
        <w:rPr>
          <w:rFonts w:ascii="Times New Roman" w:hAnsi="Times New Roman" w:cs="Times New Roman"/>
          <w:color w:val="000000" w:themeColor="text1"/>
        </w:rPr>
        <w:t>Karmakar</w:t>
      </w:r>
      <w:proofErr w:type="spellEnd"/>
      <w:r>
        <w:rPr>
          <w:rFonts w:ascii="Times New Roman" w:hAnsi="Times New Roman" w:cs="Times New Roman"/>
          <w:color w:val="000000" w:themeColor="text1"/>
        </w:rPr>
        <w:t xml:space="preserve"> P</w:t>
      </w:r>
      <w:r w:rsidRPr="004571EC">
        <w:rPr>
          <w:rFonts w:ascii="Times New Roman" w:hAnsi="Times New Roman" w:cs="Times New Roman"/>
          <w:color w:val="000000" w:themeColor="text1"/>
        </w:rPr>
        <w:t xml:space="preserve">. </w:t>
      </w:r>
      <w:hyperlink r:id="rId26" w:history="1">
        <w:r w:rsidRPr="004571EC">
          <w:rPr>
            <w:rStyle w:val="Hyperlink"/>
            <w:rFonts w:ascii="Times New Roman" w:hAnsi="Times New Roman" w:cs="Times New Roman"/>
            <w:color w:val="000000" w:themeColor="text1"/>
            <w:u w:val="none"/>
          </w:rPr>
          <w:t>Fabrication of curcumin-loaded folic acid-tagged metal organic framework for triple negative breast cancer therapy in in vitro and in vivo systems</w:t>
        </w:r>
      </w:hyperlink>
      <w:r w:rsidRPr="004571EC">
        <w:rPr>
          <w:rFonts w:ascii="Times New Roman" w:hAnsi="Times New Roman" w:cs="Times New Roman"/>
          <w:color w:val="000000" w:themeColor="text1"/>
        </w:rPr>
        <w:t xml:space="preserve">. </w:t>
      </w:r>
      <w:r w:rsidRPr="004571EC">
        <w:rPr>
          <w:rFonts w:ascii="Times New Roman" w:hAnsi="Times New Roman" w:cs="Times New Roman"/>
          <w:b/>
          <w:color w:val="000000" w:themeColor="text1"/>
        </w:rPr>
        <w:t>New Journal of Chemistry</w:t>
      </w:r>
      <w:r w:rsidRPr="004571EC">
        <w:rPr>
          <w:rFonts w:ascii="Times New Roman" w:hAnsi="Times New Roman" w:cs="Times New Roman"/>
          <w:color w:val="000000" w:themeColor="text1"/>
        </w:rPr>
        <w:t>2018; 43</w:t>
      </w:r>
      <w:r>
        <w:rPr>
          <w:rFonts w:ascii="Times New Roman" w:hAnsi="Times New Roman" w:cs="Times New Roman"/>
          <w:color w:val="000000" w:themeColor="text1"/>
        </w:rPr>
        <w:t>:</w:t>
      </w:r>
      <w:r w:rsidRPr="004571EC">
        <w:rPr>
          <w:rFonts w:ascii="Times New Roman" w:hAnsi="Times New Roman" w:cs="Times New Roman"/>
          <w:color w:val="000000" w:themeColor="text1"/>
        </w:rPr>
        <w:t xml:space="preserve"> 217-229</w:t>
      </w:r>
    </w:p>
    <w:p w:rsidR="005B091C" w:rsidRPr="004571EC" w:rsidRDefault="005B091C" w:rsidP="005B091C">
      <w:pPr>
        <w:pStyle w:val="ListParagraph"/>
        <w:tabs>
          <w:tab w:val="left" w:pos="-180"/>
          <w:tab w:val="left" w:pos="-90"/>
          <w:tab w:val="left" w:pos="0"/>
          <w:tab w:val="left" w:pos="270"/>
        </w:tabs>
        <w:spacing w:after="0" w:line="273" w:lineRule="auto"/>
        <w:jc w:val="both"/>
        <w:rPr>
          <w:rStyle w:val="Hyperlink"/>
          <w:rFonts w:ascii="Times New Roman" w:hAnsi="Times New Roman" w:cs="Times New Roman"/>
          <w:color w:val="000000" w:themeColor="text1"/>
          <w:u w:val="none"/>
        </w:rPr>
      </w:pPr>
    </w:p>
    <w:p w:rsidR="00146D6B" w:rsidRDefault="0072241C" w:rsidP="00DB18E8">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r w:rsidRPr="004C0F32">
        <w:rPr>
          <w:rFonts w:ascii="Times New Roman" w:hAnsi="Times New Roman" w:cs="Times New Roman"/>
          <w:color w:val="000000" w:themeColor="text1"/>
        </w:rPr>
        <w:t>Datta</w:t>
      </w:r>
      <w:r w:rsidR="004C0F32">
        <w:rPr>
          <w:rFonts w:ascii="Times New Roman" w:hAnsi="Times New Roman" w:cs="Times New Roman"/>
          <w:color w:val="000000" w:themeColor="text1"/>
        </w:rPr>
        <w:t xml:space="preserve"> SP</w:t>
      </w:r>
      <w:r w:rsidRPr="004C0F32">
        <w:rPr>
          <w:rFonts w:ascii="Times New Roman" w:hAnsi="Times New Roman" w:cs="Times New Roman"/>
          <w:color w:val="000000" w:themeColor="text1"/>
        </w:rPr>
        <w:t>, Jana</w:t>
      </w:r>
      <w:r w:rsidR="004C0F32">
        <w:rPr>
          <w:rFonts w:ascii="Times New Roman" w:hAnsi="Times New Roman" w:cs="Times New Roman"/>
          <w:color w:val="000000" w:themeColor="text1"/>
        </w:rPr>
        <w:t xml:space="preserve"> K</w:t>
      </w:r>
      <w:r w:rsidRPr="004C0F32">
        <w:rPr>
          <w:rFonts w:ascii="Times New Roman" w:hAnsi="Times New Roman" w:cs="Times New Roman"/>
          <w:color w:val="000000" w:themeColor="text1"/>
        </w:rPr>
        <w:t xml:space="preserve">, </w:t>
      </w:r>
      <w:proofErr w:type="spellStart"/>
      <w:r w:rsidRPr="004C0F32">
        <w:rPr>
          <w:rFonts w:ascii="Times New Roman" w:hAnsi="Times New Roman" w:cs="Times New Roman"/>
          <w:color w:val="000000" w:themeColor="text1"/>
        </w:rPr>
        <w:t>Mondal</w:t>
      </w:r>
      <w:proofErr w:type="spellEnd"/>
      <w:r w:rsidR="004C0F32">
        <w:rPr>
          <w:rFonts w:ascii="Times New Roman" w:hAnsi="Times New Roman" w:cs="Times New Roman"/>
          <w:color w:val="000000" w:themeColor="text1"/>
        </w:rPr>
        <w:t xml:space="preserve"> A</w:t>
      </w:r>
      <w:r w:rsidRPr="004C0F32">
        <w:rPr>
          <w:rFonts w:ascii="Times New Roman" w:hAnsi="Times New Roman" w:cs="Times New Roman"/>
          <w:color w:val="000000" w:themeColor="text1"/>
        </w:rPr>
        <w:t xml:space="preserve">, </w:t>
      </w:r>
      <w:proofErr w:type="spellStart"/>
      <w:r w:rsidRPr="004C0F32">
        <w:rPr>
          <w:rFonts w:ascii="Times New Roman" w:hAnsi="Times New Roman" w:cs="Times New Roman"/>
          <w:color w:val="000000" w:themeColor="text1"/>
        </w:rPr>
        <w:t>Ganguly</w:t>
      </w:r>
      <w:proofErr w:type="spellEnd"/>
      <w:r w:rsidR="004C0F32">
        <w:rPr>
          <w:rFonts w:ascii="Times New Roman" w:hAnsi="Times New Roman" w:cs="Times New Roman"/>
          <w:color w:val="000000" w:themeColor="text1"/>
        </w:rPr>
        <w:t xml:space="preserve"> S</w:t>
      </w:r>
      <w:r w:rsidRPr="004C0F32">
        <w:rPr>
          <w:rFonts w:ascii="Times New Roman" w:hAnsi="Times New Roman" w:cs="Times New Roman"/>
          <w:color w:val="000000" w:themeColor="text1"/>
        </w:rPr>
        <w:t xml:space="preserve">, </w:t>
      </w:r>
      <w:proofErr w:type="spellStart"/>
      <w:r w:rsidRPr="004C0F32">
        <w:rPr>
          <w:rFonts w:ascii="Times New Roman" w:hAnsi="Times New Roman" w:cs="Times New Roman"/>
          <w:color w:val="000000" w:themeColor="text1"/>
        </w:rPr>
        <w:t>Sarkar</w:t>
      </w:r>
      <w:proofErr w:type="spellEnd"/>
      <w:r w:rsidR="004C0F32">
        <w:rPr>
          <w:rFonts w:ascii="Times New Roman" w:hAnsi="Times New Roman" w:cs="Times New Roman"/>
          <w:color w:val="000000" w:themeColor="text1"/>
        </w:rPr>
        <w:t xml:space="preserve"> S</w:t>
      </w:r>
      <w:r w:rsidR="004C0F32" w:rsidRPr="004C0F32">
        <w:rPr>
          <w:rFonts w:ascii="Times New Roman" w:hAnsi="Times New Roman" w:cs="Times New Roman"/>
          <w:color w:val="000000" w:themeColor="text1"/>
        </w:rPr>
        <w:t xml:space="preserve">. </w:t>
      </w:r>
      <w:hyperlink r:id="rId27" w:history="1">
        <w:r w:rsidR="004C0F32" w:rsidRPr="004C0F32">
          <w:rPr>
            <w:rStyle w:val="Hyperlink"/>
            <w:rFonts w:ascii="Times New Roman" w:hAnsi="Times New Roman" w:cs="Times New Roman"/>
            <w:color w:val="000000" w:themeColor="text1"/>
            <w:u w:val="none"/>
          </w:rPr>
          <w:t>Multiple paralogues of α-SNAP in Giardia lamblia exhibit independent subcellular localization and redistribution during encystation and stress</w:t>
        </w:r>
      </w:hyperlink>
      <w:r w:rsidR="004C0F32" w:rsidRPr="004C0F32">
        <w:rPr>
          <w:rFonts w:ascii="Times New Roman" w:hAnsi="Times New Roman" w:cs="Times New Roman"/>
          <w:color w:val="000000" w:themeColor="text1"/>
        </w:rPr>
        <w:t xml:space="preserve">. </w:t>
      </w:r>
      <w:r w:rsidR="004C0F32" w:rsidRPr="004C0F32">
        <w:rPr>
          <w:rFonts w:ascii="Times New Roman" w:hAnsi="Times New Roman" w:cs="Times New Roman"/>
          <w:b/>
          <w:color w:val="000000" w:themeColor="text1"/>
        </w:rPr>
        <w:t>Parasites &amp;Vectors</w:t>
      </w:r>
      <w:r w:rsidR="004C0F32">
        <w:rPr>
          <w:rFonts w:ascii="Times New Roman" w:hAnsi="Times New Roman" w:cs="Times New Roman"/>
          <w:color w:val="000000" w:themeColor="text1"/>
        </w:rPr>
        <w:t xml:space="preserve"> 2018;</w:t>
      </w:r>
      <w:r w:rsidR="004C0F32" w:rsidRPr="004C0F32">
        <w:rPr>
          <w:rFonts w:ascii="Times New Roman" w:hAnsi="Times New Roman" w:cs="Times New Roman"/>
          <w:color w:val="000000" w:themeColor="text1"/>
        </w:rPr>
        <w:t xml:space="preserve"> 11</w:t>
      </w:r>
      <w:r w:rsidR="004C0F32">
        <w:rPr>
          <w:rFonts w:ascii="Times New Roman" w:hAnsi="Times New Roman" w:cs="Times New Roman"/>
          <w:color w:val="000000" w:themeColor="text1"/>
        </w:rPr>
        <w:t>:</w:t>
      </w:r>
      <w:r w:rsidR="004C0F32" w:rsidRPr="004C0F32">
        <w:rPr>
          <w:rFonts w:ascii="Times New Roman" w:hAnsi="Times New Roman" w:cs="Times New Roman"/>
          <w:color w:val="000000" w:themeColor="text1"/>
        </w:rPr>
        <w:t xml:space="preserve"> 539</w:t>
      </w:r>
    </w:p>
    <w:p w:rsidR="005B091C" w:rsidRPr="005B091C" w:rsidRDefault="005B091C" w:rsidP="005B091C">
      <w:pPr>
        <w:pStyle w:val="ListParagraph"/>
        <w:rPr>
          <w:rStyle w:val="Hyperlink"/>
          <w:rFonts w:ascii="Times New Roman" w:hAnsi="Times New Roman" w:cs="Times New Roman"/>
          <w:color w:val="000000" w:themeColor="text1"/>
          <w:u w:val="none"/>
        </w:rPr>
      </w:pPr>
    </w:p>
    <w:p w:rsidR="005B091C" w:rsidRPr="005B091C" w:rsidRDefault="005B091C" w:rsidP="00DB18E8">
      <w:pPr>
        <w:pStyle w:val="ListParagraph"/>
        <w:numPr>
          <w:ilvl w:val="0"/>
          <w:numId w:val="17"/>
        </w:numPr>
        <w:tabs>
          <w:tab w:val="left" w:pos="-180"/>
          <w:tab w:val="left" w:pos="-90"/>
          <w:tab w:val="left" w:pos="0"/>
          <w:tab w:val="left" w:pos="270"/>
        </w:tabs>
        <w:spacing w:after="0" w:line="273" w:lineRule="auto"/>
        <w:jc w:val="both"/>
        <w:rPr>
          <w:rStyle w:val="Hyperlink"/>
          <w:rFonts w:ascii="Times New Roman" w:hAnsi="Times New Roman" w:cs="Times New Roman"/>
          <w:color w:val="000000" w:themeColor="text1"/>
          <w:u w:val="none"/>
        </w:rPr>
      </w:pPr>
      <w:r w:rsidRPr="005B091C">
        <w:rPr>
          <w:rFonts w:ascii="Times New Roman" w:hAnsi="Times New Roman" w:cs="Times New Roman"/>
          <w:color w:val="000000" w:themeColor="text1"/>
        </w:rPr>
        <w:t xml:space="preserve">Roy A, </w:t>
      </w:r>
      <w:proofErr w:type="spellStart"/>
      <w:r w:rsidRPr="005B091C">
        <w:rPr>
          <w:rFonts w:ascii="Times New Roman" w:hAnsi="Times New Roman" w:cs="Times New Roman"/>
          <w:color w:val="000000" w:themeColor="text1"/>
        </w:rPr>
        <w:t>Sarker</w:t>
      </w:r>
      <w:proofErr w:type="spellEnd"/>
      <w:r w:rsidRPr="005B091C">
        <w:rPr>
          <w:rFonts w:ascii="Times New Roman" w:hAnsi="Times New Roman" w:cs="Times New Roman"/>
          <w:color w:val="000000" w:themeColor="text1"/>
        </w:rPr>
        <w:t xml:space="preserve"> S, </w:t>
      </w:r>
      <w:proofErr w:type="spellStart"/>
      <w:r w:rsidRPr="005B091C">
        <w:rPr>
          <w:rFonts w:ascii="Times New Roman" w:hAnsi="Times New Roman" w:cs="Times New Roman"/>
          <w:color w:val="000000" w:themeColor="text1"/>
        </w:rPr>
        <w:t>Upadhyay</w:t>
      </w:r>
      <w:proofErr w:type="spellEnd"/>
      <w:r w:rsidRPr="005B091C">
        <w:rPr>
          <w:rFonts w:ascii="Times New Roman" w:hAnsi="Times New Roman" w:cs="Times New Roman"/>
          <w:color w:val="000000" w:themeColor="text1"/>
        </w:rPr>
        <w:t xml:space="preserve"> P, Pal A, </w:t>
      </w:r>
      <w:proofErr w:type="spellStart"/>
      <w:r w:rsidRPr="005B091C">
        <w:rPr>
          <w:rFonts w:ascii="Times New Roman" w:hAnsi="Times New Roman" w:cs="Times New Roman"/>
          <w:color w:val="000000" w:themeColor="text1"/>
        </w:rPr>
        <w:t>Adhikary</w:t>
      </w:r>
      <w:proofErr w:type="spellEnd"/>
      <w:r w:rsidRPr="005B091C">
        <w:rPr>
          <w:rFonts w:ascii="Times New Roman" w:hAnsi="Times New Roman" w:cs="Times New Roman"/>
          <w:color w:val="000000" w:themeColor="text1"/>
        </w:rPr>
        <w:t xml:space="preserve"> A, Jana K, Ray M.</w:t>
      </w:r>
      <w:hyperlink r:id="rId28" w:history="1">
        <w:r w:rsidRPr="005B091C">
          <w:rPr>
            <w:rStyle w:val="Hyperlink"/>
            <w:rFonts w:ascii="Times New Roman" w:hAnsi="Times New Roman" w:cs="Times New Roman"/>
            <w:color w:val="000000" w:themeColor="text1"/>
            <w:u w:val="none"/>
          </w:rPr>
          <w:t>Methylglyoxal at metronomic doses sensitizes breast cancer cells to doxorubicin and cisplatin causing synergistic induction of programmed cell death and inhibition of stemness.</w:t>
        </w:r>
      </w:hyperlink>
      <w:r w:rsidRPr="005B091C">
        <w:rPr>
          <w:rStyle w:val="jrnl"/>
          <w:rFonts w:ascii="Times New Roman" w:hAnsi="Times New Roman" w:cs="Times New Roman"/>
          <w:b/>
          <w:color w:val="000000" w:themeColor="text1"/>
        </w:rPr>
        <w:t>Biochemical Pharmacology</w:t>
      </w:r>
      <w:r w:rsidRPr="005B091C">
        <w:rPr>
          <w:rFonts w:ascii="Times New Roman" w:hAnsi="Times New Roman" w:cs="Times New Roman"/>
          <w:color w:val="000000" w:themeColor="text1"/>
        </w:rPr>
        <w:t>. 2018</w:t>
      </w:r>
      <w:r>
        <w:rPr>
          <w:rFonts w:ascii="Times New Roman" w:hAnsi="Times New Roman" w:cs="Times New Roman"/>
          <w:color w:val="000000" w:themeColor="text1"/>
        </w:rPr>
        <w:t xml:space="preserve">; </w:t>
      </w:r>
      <w:r w:rsidRPr="005B091C">
        <w:rPr>
          <w:rFonts w:ascii="Times New Roman" w:hAnsi="Times New Roman" w:cs="Times New Roman"/>
          <w:color w:val="000000" w:themeColor="text1"/>
        </w:rPr>
        <w:t>156:322-339.</w:t>
      </w:r>
    </w:p>
    <w:p w:rsidR="00146D6B" w:rsidRPr="005B091C" w:rsidRDefault="00146D6B" w:rsidP="005B091C">
      <w:pPr>
        <w:pStyle w:val="ListParagraph"/>
        <w:tabs>
          <w:tab w:val="left" w:pos="-180"/>
          <w:tab w:val="left" w:pos="-90"/>
          <w:tab w:val="left" w:pos="0"/>
          <w:tab w:val="left" w:pos="270"/>
        </w:tabs>
        <w:spacing w:after="0" w:line="273" w:lineRule="auto"/>
        <w:jc w:val="both"/>
        <w:rPr>
          <w:rStyle w:val="Hyperlink"/>
          <w:rFonts w:ascii="Times New Roman" w:hAnsi="Times New Roman" w:cs="Times New Roman"/>
          <w:color w:val="000000" w:themeColor="text1"/>
          <w:u w:val="none"/>
        </w:rPr>
      </w:pPr>
    </w:p>
    <w:p w:rsidR="00DB18E8" w:rsidRDefault="00FA13A8" w:rsidP="00DB18E8">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hyperlink r:id="rId29" w:history="1">
        <w:r w:rsidR="00B02533" w:rsidRPr="00B02533">
          <w:rPr>
            <w:rStyle w:val="Hyperlink"/>
            <w:rFonts w:ascii="Times New Roman" w:hAnsi="Times New Roman" w:cs="Times New Roman"/>
            <w:color w:val="000000" w:themeColor="text1"/>
            <w:u w:val="none"/>
          </w:rPr>
          <w:t>Datta C</w:t>
        </w:r>
      </w:hyperlink>
      <w:r w:rsidR="00B02533" w:rsidRPr="00B02533">
        <w:rPr>
          <w:rFonts w:ascii="Times New Roman" w:hAnsi="Times New Roman" w:cs="Times New Roman"/>
          <w:color w:val="000000" w:themeColor="text1"/>
        </w:rPr>
        <w:t xml:space="preserve">, </w:t>
      </w:r>
      <w:hyperlink r:id="rId30" w:history="1">
        <w:r w:rsidR="00B02533" w:rsidRPr="00B02533">
          <w:rPr>
            <w:rStyle w:val="Hyperlink"/>
            <w:rFonts w:ascii="Times New Roman" w:hAnsi="Times New Roman" w:cs="Times New Roman"/>
            <w:color w:val="000000" w:themeColor="text1"/>
            <w:u w:val="none"/>
          </w:rPr>
          <w:t>Subuddhi A</w:t>
        </w:r>
      </w:hyperlink>
      <w:r w:rsidR="00B02533" w:rsidRPr="00B02533">
        <w:rPr>
          <w:rFonts w:ascii="Times New Roman" w:hAnsi="Times New Roman" w:cs="Times New Roman"/>
          <w:color w:val="000000" w:themeColor="text1"/>
        </w:rPr>
        <w:t xml:space="preserve">, </w:t>
      </w:r>
      <w:hyperlink r:id="rId31" w:history="1">
        <w:r w:rsidR="00B02533" w:rsidRPr="00B02533">
          <w:rPr>
            <w:rStyle w:val="Hyperlink"/>
            <w:rFonts w:ascii="Times New Roman" w:hAnsi="Times New Roman" w:cs="Times New Roman"/>
            <w:color w:val="000000" w:themeColor="text1"/>
            <w:u w:val="none"/>
          </w:rPr>
          <w:t>Kumar M</w:t>
        </w:r>
      </w:hyperlink>
      <w:r w:rsidR="00B02533" w:rsidRPr="00B02533">
        <w:rPr>
          <w:rFonts w:ascii="Times New Roman" w:hAnsi="Times New Roman" w:cs="Times New Roman"/>
          <w:color w:val="000000" w:themeColor="text1"/>
        </w:rPr>
        <w:t xml:space="preserve">, </w:t>
      </w:r>
      <w:hyperlink r:id="rId32" w:history="1">
        <w:proofErr w:type="spellStart"/>
        <w:r w:rsidR="00B02533" w:rsidRPr="00B02533">
          <w:rPr>
            <w:rStyle w:val="Hyperlink"/>
            <w:rFonts w:ascii="Times New Roman" w:hAnsi="Times New Roman" w:cs="Times New Roman"/>
            <w:color w:val="000000" w:themeColor="text1"/>
            <w:u w:val="none"/>
          </w:rPr>
          <w:t>Lepcha</w:t>
        </w:r>
        <w:proofErr w:type="spellEnd"/>
        <w:r w:rsidR="00B02533" w:rsidRPr="00B02533">
          <w:rPr>
            <w:rStyle w:val="Hyperlink"/>
            <w:rFonts w:ascii="Times New Roman" w:hAnsi="Times New Roman" w:cs="Times New Roman"/>
            <w:color w:val="000000" w:themeColor="text1"/>
            <w:u w:val="none"/>
          </w:rPr>
          <w:t xml:space="preserve"> TT</w:t>
        </w:r>
      </w:hyperlink>
      <w:r w:rsidR="00B02533" w:rsidRPr="00B02533">
        <w:rPr>
          <w:rFonts w:ascii="Times New Roman" w:hAnsi="Times New Roman" w:cs="Times New Roman"/>
          <w:color w:val="000000" w:themeColor="text1"/>
        </w:rPr>
        <w:t xml:space="preserve">, </w:t>
      </w:r>
      <w:hyperlink r:id="rId33" w:history="1">
        <w:proofErr w:type="spellStart"/>
        <w:r w:rsidR="00B02533" w:rsidRPr="00B02533">
          <w:rPr>
            <w:rStyle w:val="Hyperlink"/>
            <w:rFonts w:ascii="Times New Roman" w:hAnsi="Times New Roman" w:cs="Times New Roman"/>
            <w:color w:val="000000" w:themeColor="text1"/>
            <w:u w:val="none"/>
          </w:rPr>
          <w:t>Chakraborty</w:t>
        </w:r>
        <w:proofErr w:type="spellEnd"/>
        <w:r w:rsidR="00B02533" w:rsidRPr="00B02533">
          <w:rPr>
            <w:rStyle w:val="Hyperlink"/>
            <w:rFonts w:ascii="Times New Roman" w:hAnsi="Times New Roman" w:cs="Times New Roman"/>
            <w:color w:val="000000" w:themeColor="text1"/>
            <w:u w:val="none"/>
          </w:rPr>
          <w:t xml:space="preserve"> S</w:t>
        </w:r>
      </w:hyperlink>
      <w:r w:rsidR="00B02533" w:rsidRPr="00B02533">
        <w:rPr>
          <w:rFonts w:ascii="Times New Roman" w:hAnsi="Times New Roman" w:cs="Times New Roman"/>
          <w:color w:val="000000" w:themeColor="text1"/>
        </w:rPr>
        <w:t xml:space="preserve">, </w:t>
      </w:r>
      <w:hyperlink r:id="rId34" w:history="1">
        <w:r w:rsidR="00B02533" w:rsidRPr="00B02533">
          <w:rPr>
            <w:rStyle w:val="Hyperlink"/>
            <w:rFonts w:ascii="Times New Roman" w:hAnsi="Times New Roman" w:cs="Times New Roman"/>
            <w:color w:val="000000" w:themeColor="text1"/>
            <w:u w:val="none"/>
          </w:rPr>
          <w:t>Jana K</w:t>
        </w:r>
      </w:hyperlink>
      <w:r w:rsidR="00B02533" w:rsidRPr="00B02533">
        <w:rPr>
          <w:rFonts w:ascii="Times New Roman" w:hAnsi="Times New Roman" w:cs="Times New Roman"/>
          <w:color w:val="000000" w:themeColor="text1"/>
        </w:rPr>
        <w:t xml:space="preserve">, </w:t>
      </w:r>
      <w:hyperlink r:id="rId35" w:history="1">
        <w:proofErr w:type="spellStart"/>
        <w:r w:rsidR="00B02533" w:rsidRPr="00B02533">
          <w:rPr>
            <w:rStyle w:val="Hyperlink"/>
            <w:rFonts w:ascii="Times New Roman" w:hAnsi="Times New Roman" w:cs="Times New Roman"/>
            <w:color w:val="000000" w:themeColor="text1"/>
            <w:u w:val="none"/>
          </w:rPr>
          <w:t>Ghosh</w:t>
        </w:r>
        <w:proofErr w:type="spellEnd"/>
        <w:r w:rsidR="00B02533" w:rsidRPr="00B02533">
          <w:rPr>
            <w:rStyle w:val="Hyperlink"/>
            <w:rFonts w:ascii="Times New Roman" w:hAnsi="Times New Roman" w:cs="Times New Roman"/>
            <w:color w:val="000000" w:themeColor="text1"/>
            <w:u w:val="none"/>
          </w:rPr>
          <w:t xml:space="preserve"> Z</w:t>
        </w:r>
      </w:hyperlink>
      <w:r w:rsidR="00B02533" w:rsidRPr="00B02533">
        <w:rPr>
          <w:rFonts w:ascii="Times New Roman" w:hAnsi="Times New Roman" w:cs="Times New Roman"/>
          <w:color w:val="000000" w:themeColor="text1"/>
        </w:rPr>
        <w:t xml:space="preserve">, </w:t>
      </w:r>
      <w:hyperlink r:id="rId36" w:history="1">
        <w:proofErr w:type="spellStart"/>
        <w:r w:rsidR="00B02533" w:rsidRPr="00B02533">
          <w:rPr>
            <w:rStyle w:val="Hyperlink"/>
            <w:rFonts w:ascii="Times New Roman" w:hAnsi="Times New Roman" w:cs="Times New Roman"/>
            <w:color w:val="000000" w:themeColor="text1"/>
            <w:u w:val="none"/>
          </w:rPr>
          <w:t>Mukhopadhyay</w:t>
        </w:r>
        <w:proofErr w:type="spellEnd"/>
        <w:r w:rsidR="00B02533" w:rsidRPr="00B02533">
          <w:rPr>
            <w:rStyle w:val="Hyperlink"/>
            <w:rFonts w:ascii="Times New Roman" w:hAnsi="Times New Roman" w:cs="Times New Roman"/>
            <w:color w:val="000000" w:themeColor="text1"/>
            <w:u w:val="none"/>
          </w:rPr>
          <w:t xml:space="preserve"> AK</w:t>
        </w:r>
      </w:hyperlink>
      <w:r w:rsidR="00B02533" w:rsidRPr="00B02533">
        <w:rPr>
          <w:rFonts w:ascii="Times New Roman" w:hAnsi="Times New Roman" w:cs="Times New Roman"/>
          <w:color w:val="000000" w:themeColor="text1"/>
        </w:rPr>
        <w:t xml:space="preserve">, </w:t>
      </w:r>
      <w:hyperlink r:id="rId37" w:history="1">
        <w:proofErr w:type="spellStart"/>
        <w:r w:rsidR="00B02533" w:rsidRPr="00B02533">
          <w:rPr>
            <w:rStyle w:val="Hyperlink"/>
            <w:rFonts w:ascii="Times New Roman" w:hAnsi="Times New Roman" w:cs="Times New Roman"/>
            <w:color w:val="000000" w:themeColor="text1"/>
            <w:u w:val="none"/>
          </w:rPr>
          <w:t>Basu</w:t>
        </w:r>
        <w:proofErr w:type="spellEnd"/>
        <w:r w:rsidR="00B02533" w:rsidRPr="00B02533">
          <w:rPr>
            <w:rStyle w:val="Hyperlink"/>
            <w:rFonts w:ascii="Times New Roman" w:hAnsi="Times New Roman" w:cs="Times New Roman"/>
            <w:color w:val="000000" w:themeColor="text1"/>
            <w:u w:val="none"/>
          </w:rPr>
          <w:t xml:space="preserve"> J</w:t>
        </w:r>
      </w:hyperlink>
      <w:r w:rsidR="00B02533" w:rsidRPr="00B02533">
        <w:rPr>
          <w:rFonts w:ascii="Times New Roman" w:hAnsi="Times New Roman" w:cs="Times New Roman"/>
          <w:color w:val="000000" w:themeColor="text1"/>
        </w:rPr>
        <w:t xml:space="preserve">, </w:t>
      </w:r>
      <w:hyperlink r:id="rId38" w:history="1">
        <w:proofErr w:type="spellStart"/>
        <w:r w:rsidR="00B02533" w:rsidRPr="00B02533">
          <w:rPr>
            <w:rStyle w:val="Hyperlink"/>
            <w:rFonts w:ascii="Times New Roman" w:hAnsi="Times New Roman" w:cs="Times New Roman"/>
            <w:color w:val="000000" w:themeColor="text1"/>
            <w:u w:val="none"/>
          </w:rPr>
          <w:t>Kundu</w:t>
        </w:r>
        <w:proofErr w:type="spellEnd"/>
        <w:r w:rsidR="00B02533" w:rsidRPr="00B02533">
          <w:rPr>
            <w:rStyle w:val="Hyperlink"/>
            <w:rFonts w:ascii="Times New Roman" w:hAnsi="Times New Roman" w:cs="Times New Roman"/>
            <w:color w:val="000000" w:themeColor="text1"/>
            <w:u w:val="none"/>
          </w:rPr>
          <w:t xml:space="preserve"> M</w:t>
        </w:r>
      </w:hyperlink>
      <w:r w:rsidR="00B02533" w:rsidRPr="00B02533">
        <w:rPr>
          <w:rFonts w:ascii="Times New Roman" w:hAnsi="Times New Roman" w:cs="Times New Roman"/>
          <w:color w:val="000000" w:themeColor="text1"/>
        </w:rPr>
        <w:t xml:space="preserve">. Genome-wide mRNA-miRNA profiling uncovers a role of the microRNA miR-29b-1-5p/PHLPP1 signalling pathway in Helicobacter pylori-driven matrix metalloproteinase production in gastric epithelial cells. </w:t>
      </w:r>
      <w:hyperlink r:id="rId39" w:tooltip="Cellular microbiology." w:history="1">
        <w:r w:rsidR="00B02533" w:rsidRPr="00B02533">
          <w:rPr>
            <w:rStyle w:val="Hyperlink"/>
            <w:rFonts w:ascii="Times New Roman" w:hAnsi="Times New Roman" w:cs="Times New Roman"/>
            <w:b/>
            <w:color w:val="000000" w:themeColor="text1"/>
            <w:u w:val="none"/>
          </w:rPr>
          <w:t>Cell Microbiol</w:t>
        </w:r>
        <w:r w:rsidR="00B02533">
          <w:rPr>
            <w:rStyle w:val="Hyperlink"/>
            <w:rFonts w:ascii="Times New Roman" w:hAnsi="Times New Roman" w:cs="Times New Roman"/>
            <w:b/>
            <w:color w:val="000000" w:themeColor="text1"/>
            <w:u w:val="none"/>
          </w:rPr>
          <w:t>ogy</w:t>
        </w:r>
      </w:hyperlink>
      <w:r w:rsidR="00F6308E">
        <w:t>,</w:t>
      </w:r>
      <w:r w:rsidR="00B02533" w:rsidRPr="00B02533">
        <w:rPr>
          <w:rFonts w:ascii="Times New Roman" w:hAnsi="Times New Roman" w:cs="Times New Roman"/>
          <w:color w:val="000000" w:themeColor="text1"/>
        </w:rPr>
        <w:t xml:space="preserve"> 2018; e12859.</w:t>
      </w:r>
    </w:p>
    <w:p w:rsidR="00DB18E8" w:rsidRDefault="00DB18E8" w:rsidP="00DB18E8">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414FBD" w:rsidRPr="00414FBD" w:rsidRDefault="00DB18E8"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DB18E8">
        <w:rPr>
          <w:rFonts w:ascii="Times New Roman" w:hAnsi="Times New Roman" w:cs="Times New Roman"/>
          <w:color w:val="000000" w:themeColor="text1"/>
        </w:rPr>
        <w:t xml:space="preserve">Pal K, </w:t>
      </w:r>
      <w:proofErr w:type="spellStart"/>
      <w:r w:rsidRPr="00DB18E8">
        <w:rPr>
          <w:rFonts w:ascii="Times New Roman" w:hAnsi="Times New Roman" w:cs="Times New Roman"/>
          <w:color w:val="000000" w:themeColor="text1"/>
        </w:rPr>
        <w:t>Laha</w:t>
      </w:r>
      <w:proofErr w:type="spellEnd"/>
      <w:r w:rsidRPr="00DB18E8">
        <w:rPr>
          <w:rFonts w:ascii="Times New Roman" w:hAnsi="Times New Roman" w:cs="Times New Roman"/>
          <w:color w:val="000000" w:themeColor="text1"/>
        </w:rPr>
        <w:t xml:space="preserve"> D, </w:t>
      </w:r>
      <w:proofErr w:type="spellStart"/>
      <w:r w:rsidRPr="00DB18E8">
        <w:rPr>
          <w:rFonts w:ascii="Times New Roman" w:hAnsi="Times New Roman" w:cs="Times New Roman"/>
          <w:color w:val="000000" w:themeColor="text1"/>
        </w:rPr>
        <w:t>Parida</w:t>
      </w:r>
      <w:proofErr w:type="spellEnd"/>
      <w:r w:rsidRPr="00DB18E8">
        <w:rPr>
          <w:rFonts w:ascii="Times New Roman" w:hAnsi="Times New Roman" w:cs="Times New Roman"/>
          <w:color w:val="000000" w:themeColor="text1"/>
        </w:rPr>
        <w:t xml:space="preserve"> PK, Jana K, </w:t>
      </w:r>
      <w:proofErr w:type="spellStart"/>
      <w:r w:rsidRPr="00DB18E8">
        <w:rPr>
          <w:rFonts w:ascii="Times New Roman" w:hAnsi="Times New Roman" w:cs="Times New Roman"/>
          <w:color w:val="000000" w:themeColor="text1"/>
        </w:rPr>
        <w:t>Karmakar</w:t>
      </w:r>
      <w:proofErr w:type="spellEnd"/>
      <w:r w:rsidRPr="00DB18E8">
        <w:rPr>
          <w:rFonts w:ascii="Times New Roman" w:hAnsi="Times New Roman" w:cs="Times New Roman"/>
          <w:color w:val="000000" w:themeColor="text1"/>
        </w:rPr>
        <w:t xml:space="preserve"> P. </w:t>
      </w:r>
      <w:r w:rsidRPr="00DB18E8">
        <w:rPr>
          <w:rFonts w:ascii="Times New Roman" w:hAnsi="Times New Roman" w:cs="Times New Roman"/>
        </w:rPr>
        <w:t>An In Vivo Study for Targeted Delivery of Curcumin in Human Triple Negative Breast Carcinoma Cells Using Biocompatible PLGA Microspheres Conjugated with Folic Acid.</w:t>
      </w:r>
      <w:r w:rsidRPr="00DB18E8">
        <w:rPr>
          <w:rFonts w:ascii="Times New Roman" w:eastAsia="Times New Roman" w:hAnsi="Times New Roman" w:cs="Times New Roman"/>
          <w:b/>
          <w:lang w:val="en-US" w:eastAsia="en-US"/>
        </w:rPr>
        <w:t>Journal of Nanoscience and Nanotechnology</w:t>
      </w:r>
      <w:r w:rsidR="00F6308E">
        <w:rPr>
          <w:rFonts w:ascii="Times New Roman" w:eastAsia="Times New Roman" w:hAnsi="Times New Roman" w:cs="Times New Roman"/>
          <w:b/>
          <w:lang w:val="en-US" w:eastAsia="en-US"/>
        </w:rPr>
        <w:t>, 2018;</w:t>
      </w:r>
      <w:r w:rsidRPr="00DB18E8">
        <w:rPr>
          <w:rFonts w:ascii="Times New Roman" w:eastAsia="Times New Roman" w:hAnsi="Times New Roman" w:cs="Times New Roman"/>
          <w:lang w:val="en-US" w:eastAsia="en-US"/>
        </w:rPr>
        <w:t>18:16292</w:t>
      </w:r>
    </w:p>
    <w:p w:rsidR="00971D59" w:rsidRPr="004C122C" w:rsidRDefault="00971D59" w:rsidP="00414FBD">
      <w:pPr>
        <w:pStyle w:val="ListParagraph"/>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
    <w:p w:rsidR="004C122C" w:rsidRPr="004C122C" w:rsidRDefault="004C122C"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4C122C">
        <w:rPr>
          <w:rFonts w:ascii="Times New Roman" w:hAnsi="Times New Roman" w:cs="Times New Roman"/>
        </w:rPr>
        <w:t>Das M</w:t>
      </w:r>
      <w:r>
        <w:rPr>
          <w:rFonts w:ascii="Times New Roman" w:hAnsi="Times New Roman" w:cs="Times New Roman"/>
        </w:rPr>
        <w:t xml:space="preserve">, </w:t>
      </w:r>
      <w:proofErr w:type="spellStart"/>
      <w:r>
        <w:rPr>
          <w:rFonts w:ascii="Times New Roman" w:hAnsi="Times New Roman" w:cs="Times New Roman"/>
        </w:rPr>
        <w:t>Banerjee</w:t>
      </w:r>
      <w:proofErr w:type="spellEnd"/>
      <w:r>
        <w:rPr>
          <w:rFonts w:ascii="Times New Roman" w:hAnsi="Times New Roman" w:cs="Times New Roman"/>
        </w:rPr>
        <w:t xml:space="preserve"> B, </w:t>
      </w:r>
      <w:proofErr w:type="spellStart"/>
      <w:r>
        <w:rPr>
          <w:rFonts w:ascii="Times New Roman" w:hAnsi="Times New Roman" w:cs="Times New Roman"/>
        </w:rPr>
        <w:t>Sen</w:t>
      </w:r>
      <w:proofErr w:type="spellEnd"/>
      <w:r>
        <w:rPr>
          <w:rFonts w:ascii="Times New Roman" w:hAnsi="Times New Roman" w:cs="Times New Roman"/>
        </w:rPr>
        <w:t xml:space="preserve"> A, </w:t>
      </w:r>
      <w:proofErr w:type="spellStart"/>
      <w:r>
        <w:rPr>
          <w:rFonts w:ascii="Times New Roman" w:hAnsi="Times New Roman" w:cs="Times New Roman"/>
        </w:rPr>
        <w:t>Basu</w:t>
      </w:r>
      <w:proofErr w:type="spellEnd"/>
      <w:r>
        <w:rPr>
          <w:rFonts w:ascii="Times New Roman" w:hAnsi="Times New Roman" w:cs="Times New Roman"/>
        </w:rPr>
        <w:t xml:space="preserve"> S, Jana K, Dutta G. </w:t>
      </w:r>
      <w:r w:rsidRPr="004C122C">
        <w:rPr>
          <w:rFonts w:ascii="Times New Roman" w:hAnsi="Times New Roman" w:cs="Times New Roman"/>
        </w:rPr>
        <w:t>Hepatoprotective Effects of Green Capsicum annum against Ethanol Induced Oxidative Stress, Inflammation and Apoptosis in Rats</w:t>
      </w:r>
      <w:r>
        <w:rPr>
          <w:rFonts w:ascii="Times New Roman" w:hAnsi="Times New Roman" w:cs="Times New Roman"/>
        </w:rPr>
        <w:t xml:space="preserve">. </w:t>
      </w:r>
      <w:r>
        <w:rPr>
          <w:rFonts w:ascii="Times New Roman" w:hAnsi="Times New Roman" w:cs="Times New Roman"/>
          <w:b/>
        </w:rPr>
        <w:t xml:space="preserve">Journal of Ethnopharmacology </w:t>
      </w:r>
      <w:r>
        <w:rPr>
          <w:rFonts w:ascii="Times New Roman" w:hAnsi="Times New Roman" w:cs="Times New Roman"/>
        </w:rPr>
        <w:t>2018 (In Press).</w:t>
      </w:r>
    </w:p>
    <w:p w:rsidR="00884661" w:rsidRPr="004C122C" w:rsidRDefault="00884661" w:rsidP="00884661">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B02533" w:rsidRPr="00971D59" w:rsidRDefault="00884661"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sidRPr="00884661">
        <w:rPr>
          <w:rFonts w:ascii="Times New Roman" w:hAnsi="Times New Roman" w:cs="Times New Roman"/>
          <w:color w:val="000000"/>
        </w:rPr>
        <w:t>Parida</w:t>
      </w:r>
      <w:proofErr w:type="spellEnd"/>
      <w:r w:rsidRPr="00884661">
        <w:rPr>
          <w:rFonts w:ascii="Times New Roman" w:hAnsi="Times New Roman" w:cs="Times New Roman"/>
          <w:color w:val="000000"/>
        </w:rPr>
        <w:t xml:space="preserve">, PK, </w:t>
      </w:r>
      <w:proofErr w:type="spellStart"/>
      <w:r w:rsidRPr="00884661">
        <w:rPr>
          <w:rFonts w:ascii="Times New Roman" w:hAnsi="Times New Roman" w:cs="Times New Roman"/>
          <w:color w:val="000000"/>
        </w:rPr>
        <w:t>Raha</w:t>
      </w:r>
      <w:proofErr w:type="spellEnd"/>
      <w:r w:rsidRPr="00884661">
        <w:rPr>
          <w:rFonts w:ascii="Times New Roman" w:hAnsi="Times New Roman" w:cs="Times New Roman"/>
          <w:color w:val="000000"/>
        </w:rPr>
        <w:t xml:space="preserve">, S. </w:t>
      </w:r>
      <w:proofErr w:type="spellStart"/>
      <w:r w:rsidRPr="00884661">
        <w:rPr>
          <w:rFonts w:ascii="Times New Roman" w:hAnsi="Times New Roman" w:cs="Times New Roman"/>
          <w:color w:val="000000"/>
        </w:rPr>
        <w:t>Misra</w:t>
      </w:r>
      <w:proofErr w:type="spellEnd"/>
      <w:r w:rsidRPr="00884661">
        <w:rPr>
          <w:rFonts w:ascii="Times New Roman" w:hAnsi="Times New Roman" w:cs="Times New Roman"/>
          <w:color w:val="000000"/>
        </w:rPr>
        <w:t xml:space="preserve"> AK, </w:t>
      </w:r>
      <w:proofErr w:type="spellStart"/>
      <w:r w:rsidRPr="00884661">
        <w:rPr>
          <w:rFonts w:ascii="Times New Roman" w:hAnsi="Times New Roman" w:cs="Times New Roman"/>
          <w:color w:val="000000"/>
        </w:rPr>
        <w:t>Biswas</w:t>
      </w:r>
      <w:proofErr w:type="spellEnd"/>
      <w:r w:rsidRPr="00884661">
        <w:rPr>
          <w:rFonts w:ascii="Times New Roman" w:hAnsi="Times New Roman" w:cs="Times New Roman"/>
          <w:color w:val="000000"/>
        </w:rPr>
        <w:t xml:space="preserve"> K, Jana K. </w:t>
      </w:r>
      <w:r w:rsidRPr="00884661">
        <w:rPr>
          <w:rFonts w:ascii="Times New Roman" w:hAnsi="Times New Roman" w:cs="Times New Roman"/>
          <w:bCs/>
          <w:color w:val="000000"/>
        </w:rPr>
        <w:t xml:space="preserve">Inhibition of cancer progression by a novel trans-stilbene derivative of Resveratrol by interfering with microtubule dynamics, driving G2/M arrest and p53-dependent apoptosis. </w:t>
      </w:r>
      <w:r w:rsidRPr="00884661">
        <w:rPr>
          <w:rFonts w:ascii="Times New Roman" w:hAnsi="Times New Roman" w:cs="Times New Roman"/>
          <w:b/>
          <w:bCs/>
          <w:color w:val="000000"/>
        </w:rPr>
        <w:t>Cell Death &amp; Disease</w:t>
      </w:r>
      <w:r w:rsidR="00971D59">
        <w:rPr>
          <w:rFonts w:ascii="Times New Roman" w:hAnsi="Times New Roman" w:cs="Times New Roman"/>
          <w:b/>
          <w:bCs/>
          <w:color w:val="000000"/>
        </w:rPr>
        <w:t xml:space="preserve"> (Nature)</w:t>
      </w:r>
      <w:r w:rsidRPr="00884661">
        <w:rPr>
          <w:rFonts w:ascii="Times New Roman" w:hAnsi="Times New Roman" w:cs="Times New Roman"/>
        </w:rPr>
        <w:t>. 2018; 9: 448.</w:t>
      </w:r>
    </w:p>
    <w:p w:rsidR="00884661" w:rsidRPr="00884661" w:rsidRDefault="00884661" w:rsidP="00884661">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884661" w:rsidRPr="00884661" w:rsidRDefault="00884661"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r w:rsidRPr="00884661">
        <w:rPr>
          <w:rFonts w:ascii="Times New Roman" w:hAnsi="Times New Roman" w:cs="Times New Roman"/>
        </w:rPr>
        <w:t xml:space="preserve">Ghosh R, Banerjee B, Das T, Jana K, </w:t>
      </w:r>
      <w:proofErr w:type="spellStart"/>
      <w:r w:rsidRPr="00884661">
        <w:rPr>
          <w:rFonts w:ascii="Times New Roman" w:hAnsi="Times New Roman" w:cs="Times New Roman"/>
        </w:rPr>
        <w:t>Choudhury</w:t>
      </w:r>
      <w:proofErr w:type="spellEnd"/>
      <w:r w:rsidRPr="00884661">
        <w:rPr>
          <w:rFonts w:ascii="Times New Roman" w:hAnsi="Times New Roman" w:cs="Times New Roman"/>
        </w:rPr>
        <w:t xml:space="preserve"> </w:t>
      </w:r>
      <w:proofErr w:type="spellStart"/>
      <w:r w:rsidRPr="00884661">
        <w:rPr>
          <w:rFonts w:ascii="Times New Roman" w:hAnsi="Times New Roman" w:cs="Times New Roman"/>
        </w:rPr>
        <w:t>SM.</w:t>
      </w:r>
      <w:hyperlink r:id="rId40" w:history="1">
        <w:r w:rsidRPr="00884661">
          <w:rPr>
            <w:rStyle w:val="Hyperlink"/>
            <w:rFonts w:ascii="Times New Roman" w:hAnsi="Times New Roman" w:cs="Times New Roman"/>
            <w:color w:val="000000" w:themeColor="text1"/>
            <w:u w:val="none"/>
          </w:rPr>
          <w:t>Antigonadal</w:t>
        </w:r>
        <w:proofErr w:type="spellEnd"/>
        <w:r w:rsidRPr="00884661">
          <w:rPr>
            <w:rStyle w:val="Hyperlink"/>
            <w:rFonts w:ascii="Times New Roman" w:hAnsi="Times New Roman" w:cs="Times New Roman"/>
            <w:color w:val="000000" w:themeColor="text1"/>
            <w:u w:val="none"/>
          </w:rPr>
          <w:t xml:space="preserve"> and endocrine-disrupting activities of lambda cyhalothrin in female rats and its attenuation by </w:t>
        </w:r>
        <w:proofErr w:type="spellStart"/>
        <w:r w:rsidRPr="00884661">
          <w:rPr>
            <w:rStyle w:val="Hyperlink"/>
            <w:rFonts w:ascii="Times New Roman" w:hAnsi="Times New Roman" w:cs="Times New Roman"/>
            <w:color w:val="000000" w:themeColor="text1"/>
            <w:u w:val="none"/>
          </w:rPr>
          <w:t>taurine.</w:t>
        </w:r>
      </w:hyperlink>
      <w:r w:rsidRPr="00884661">
        <w:rPr>
          <w:rStyle w:val="jrnl"/>
          <w:rFonts w:ascii="Times New Roman" w:eastAsiaTheme="majorEastAsia" w:hAnsi="Times New Roman" w:cs="Times New Roman"/>
          <w:b/>
        </w:rPr>
        <w:t>Toxicol</w:t>
      </w:r>
      <w:proofErr w:type="spellEnd"/>
      <w:r w:rsidRPr="00884661">
        <w:rPr>
          <w:rStyle w:val="jrnl"/>
          <w:rFonts w:ascii="Times New Roman" w:eastAsiaTheme="majorEastAsia" w:hAnsi="Times New Roman" w:cs="Times New Roman"/>
          <w:b/>
        </w:rPr>
        <w:t xml:space="preserve"> </w:t>
      </w:r>
      <w:proofErr w:type="spellStart"/>
      <w:r w:rsidRPr="00884661">
        <w:rPr>
          <w:rStyle w:val="jrnl"/>
          <w:rFonts w:ascii="Times New Roman" w:eastAsiaTheme="majorEastAsia" w:hAnsi="Times New Roman" w:cs="Times New Roman"/>
          <w:b/>
        </w:rPr>
        <w:t>Ind</w:t>
      </w:r>
      <w:proofErr w:type="spellEnd"/>
      <w:r w:rsidRPr="00884661">
        <w:rPr>
          <w:rStyle w:val="jrnl"/>
          <w:rFonts w:ascii="Times New Roman" w:eastAsiaTheme="majorEastAsia" w:hAnsi="Times New Roman" w:cs="Times New Roman"/>
          <w:b/>
        </w:rPr>
        <w:t xml:space="preserve"> Health</w:t>
      </w:r>
      <w:r w:rsidRPr="00884661">
        <w:rPr>
          <w:rFonts w:ascii="Times New Roman" w:hAnsi="Times New Roman" w:cs="Times New Roman"/>
          <w:b/>
        </w:rPr>
        <w:t>.</w:t>
      </w:r>
      <w:r w:rsidRPr="00884661">
        <w:rPr>
          <w:rFonts w:ascii="Times New Roman" w:hAnsi="Times New Roman" w:cs="Times New Roman"/>
        </w:rPr>
        <w:t xml:space="preserve"> 2018; 34:146-157.  </w:t>
      </w:r>
    </w:p>
    <w:p w:rsidR="00884661" w:rsidRPr="00B02533" w:rsidRDefault="00884661" w:rsidP="00884661">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B02533" w:rsidRPr="00B02533" w:rsidRDefault="00B02533"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r w:rsidRPr="00B02533">
        <w:rPr>
          <w:rFonts w:ascii="Times New Roman" w:hAnsi="Times New Roman" w:cs="Times New Roman"/>
          <w:color w:val="000000" w:themeColor="text1"/>
        </w:rPr>
        <w:t xml:space="preserve">Sarkar MB, Sircar G, Ghosh N, Das AK, Jana K, Dasgupta A, Bhattacharya SG. </w:t>
      </w:r>
      <w:hyperlink r:id="rId41" w:history="1">
        <w:r w:rsidRPr="00B02533">
          <w:rPr>
            <w:rStyle w:val="Hyperlink"/>
            <w:rFonts w:ascii="Times New Roman" w:hAnsi="Times New Roman" w:cs="Times New Roman"/>
            <w:color w:val="000000" w:themeColor="text1"/>
            <w:u w:val="none"/>
          </w:rPr>
          <w:t xml:space="preserve">Cari p 1, a Novel </w:t>
        </w:r>
        <w:proofErr w:type="spellStart"/>
        <w:r w:rsidRPr="00B02533">
          <w:rPr>
            <w:rStyle w:val="Hyperlink"/>
            <w:rFonts w:ascii="Times New Roman" w:hAnsi="Times New Roman" w:cs="Times New Roman"/>
            <w:color w:val="000000" w:themeColor="text1"/>
            <w:u w:val="none"/>
          </w:rPr>
          <w:t>Polygalacturonase</w:t>
        </w:r>
        <w:proofErr w:type="spellEnd"/>
        <w:r w:rsidRPr="00B02533">
          <w:rPr>
            <w:rStyle w:val="Hyperlink"/>
            <w:rFonts w:ascii="Times New Roman" w:hAnsi="Times New Roman" w:cs="Times New Roman"/>
            <w:color w:val="000000" w:themeColor="text1"/>
            <w:u w:val="none"/>
          </w:rPr>
          <w:t xml:space="preserve"> Allergen </w:t>
        </w:r>
        <w:proofErr w:type="gramStart"/>
        <w:r w:rsidRPr="00B02533">
          <w:rPr>
            <w:rStyle w:val="Hyperlink"/>
            <w:rFonts w:ascii="Times New Roman" w:hAnsi="Times New Roman" w:cs="Times New Roman"/>
            <w:color w:val="000000" w:themeColor="text1"/>
            <w:u w:val="none"/>
          </w:rPr>
          <w:t>From</w:t>
        </w:r>
        <w:proofErr w:type="gramEnd"/>
        <w:r w:rsidRPr="00B02533">
          <w:rPr>
            <w:rStyle w:val="Hyperlink"/>
            <w:rFonts w:ascii="Times New Roman" w:hAnsi="Times New Roman" w:cs="Times New Roman"/>
            <w:color w:val="000000" w:themeColor="text1"/>
            <w:u w:val="none"/>
          </w:rPr>
          <w:t xml:space="preserve"> Papaya Acting as Respiratory and Food Sensitizer.</w:t>
        </w:r>
      </w:hyperlink>
      <w:r w:rsidRPr="00B02533">
        <w:rPr>
          <w:rStyle w:val="jrnl"/>
          <w:rFonts w:ascii="Times New Roman" w:hAnsi="Times New Roman" w:cs="Times New Roman"/>
          <w:b/>
          <w:color w:val="000000" w:themeColor="text1"/>
        </w:rPr>
        <w:t>Front</w:t>
      </w:r>
      <w:r>
        <w:rPr>
          <w:rStyle w:val="jrnl"/>
          <w:rFonts w:ascii="Times New Roman" w:hAnsi="Times New Roman" w:cs="Times New Roman"/>
          <w:b/>
          <w:color w:val="000000" w:themeColor="text1"/>
        </w:rPr>
        <w:t>ier in</w:t>
      </w:r>
      <w:r w:rsidRPr="00B02533">
        <w:rPr>
          <w:rStyle w:val="jrnl"/>
          <w:rFonts w:ascii="Times New Roman" w:hAnsi="Times New Roman" w:cs="Times New Roman"/>
          <w:b/>
          <w:color w:val="000000" w:themeColor="text1"/>
        </w:rPr>
        <w:t xml:space="preserve"> Plant Sci</w:t>
      </w:r>
      <w:r>
        <w:rPr>
          <w:rStyle w:val="jrnl"/>
          <w:rFonts w:ascii="Times New Roman" w:hAnsi="Times New Roman" w:cs="Times New Roman"/>
          <w:b/>
          <w:color w:val="000000" w:themeColor="text1"/>
        </w:rPr>
        <w:t>ence</w:t>
      </w:r>
      <w:r w:rsidRPr="00B02533">
        <w:rPr>
          <w:rFonts w:ascii="Times New Roman" w:hAnsi="Times New Roman" w:cs="Times New Roman"/>
          <w:color w:val="000000" w:themeColor="text1"/>
        </w:rPr>
        <w:t>. 2018</w:t>
      </w:r>
      <w:r>
        <w:rPr>
          <w:rFonts w:ascii="Times New Roman" w:hAnsi="Times New Roman" w:cs="Times New Roman"/>
          <w:color w:val="000000" w:themeColor="text1"/>
        </w:rPr>
        <w:t>,</w:t>
      </w:r>
      <w:r w:rsidRPr="00B02533">
        <w:rPr>
          <w:rFonts w:ascii="Times New Roman" w:hAnsi="Times New Roman" w:cs="Times New Roman"/>
          <w:color w:val="000000" w:themeColor="text1"/>
        </w:rPr>
        <w:t xml:space="preserve"> 18;9:823.</w:t>
      </w:r>
    </w:p>
    <w:p w:rsidR="00B02533" w:rsidRPr="00B02533" w:rsidRDefault="00B02533" w:rsidP="00B02533">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99078D" w:rsidRPr="004C122C" w:rsidRDefault="00E22D26"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r w:rsidRPr="00884661">
        <w:rPr>
          <w:rFonts w:ascii="Times New Roman" w:hAnsi="Times New Roman" w:cs="Times New Roman"/>
        </w:rPr>
        <w:t xml:space="preserve">Sarkar P, Jana K, </w:t>
      </w:r>
      <w:proofErr w:type="spellStart"/>
      <w:r w:rsidRPr="00884661">
        <w:rPr>
          <w:rFonts w:ascii="Times New Roman" w:hAnsi="Times New Roman" w:cs="Times New Roman"/>
        </w:rPr>
        <w:t>Sikdar</w:t>
      </w:r>
      <w:proofErr w:type="spellEnd"/>
      <w:r w:rsidRPr="00884661">
        <w:rPr>
          <w:rFonts w:ascii="Times New Roman" w:hAnsi="Times New Roman" w:cs="Times New Roman"/>
        </w:rPr>
        <w:t xml:space="preserve"> SR. </w:t>
      </w:r>
      <w:hyperlink r:id="rId42" w:history="1">
        <w:r w:rsidRPr="00884661">
          <w:rPr>
            <w:rStyle w:val="Hyperlink"/>
            <w:rFonts w:ascii="Times New Roman" w:hAnsi="Times New Roman" w:cs="Times New Roman"/>
            <w:color w:val="000000" w:themeColor="text1"/>
            <w:u w:val="none"/>
          </w:rPr>
          <w:t xml:space="preserve">Overexpression of biologically safe </w:t>
        </w:r>
        <w:proofErr w:type="spellStart"/>
        <w:r w:rsidRPr="00884661">
          <w:rPr>
            <w:rStyle w:val="Hyperlink"/>
            <w:rFonts w:ascii="Times New Roman" w:hAnsi="Times New Roman" w:cs="Times New Roman"/>
            <w:color w:val="000000" w:themeColor="text1"/>
            <w:u w:val="none"/>
          </w:rPr>
          <w:t>Rorippaindica</w:t>
        </w:r>
        <w:proofErr w:type="spellEnd"/>
        <w:r w:rsidRPr="00884661">
          <w:rPr>
            <w:rStyle w:val="Hyperlink"/>
            <w:rFonts w:ascii="Times New Roman" w:hAnsi="Times New Roman" w:cs="Times New Roman"/>
            <w:color w:val="000000" w:themeColor="text1"/>
            <w:u w:val="none"/>
          </w:rPr>
          <w:t xml:space="preserve"> </w:t>
        </w:r>
        <w:proofErr w:type="spellStart"/>
        <w:r w:rsidRPr="00884661">
          <w:rPr>
            <w:rStyle w:val="Hyperlink"/>
            <w:rFonts w:ascii="Times New Roman" w:hAnsi="Times New Roman" w:cs="Times New Roman"/>
            <w:color w:val="000000" w:themeColor="text1"/>
            <w:u w:val="none"/>
          </w:rPr>
          <w:t>defensin</w:t>
        </w:r>
        <w:proofErr w:type="spellEnd"/>
        <w:r w:rsidRPr="00884661">
          <w:rPr>
            <w:rStyle w:val="Hyperlink"/>
            <w:rFonts w:ascii="Times New Roman" w:hAnsi="Times New Roman" w:cs="Times New Roman"/>
            <w:color w:val="000000" w:themeColor="text1"/>
            <w:u w:val="none"/>
          </w:rPr>
          <w:t xml:space="preserve"> enhances aphid tolerance in </w:t>
        </w:r>
        <w:proofErr w:type="spellStart"/>
        <w:r w:rsidRPr="00884661">
          <w:rPr>
            <w:rStyle w:val="Hyperlink"/>
            <w:rFonts w:ascii="Times New Roman" w:hAnsi="Times New Roman" w:cs="Times New Roman"/>
            <w:color w:val="000000" w:themeColor="text1"/>
            <w:u w:val="none"/>
          </w:rPr>
          <w:t>Brassica</w:t>
        </w:r>
        <w:proofErr w:type="spellEnd"/>
        <w:r w:rsidRPr="00884661">
          <w:rPr>
            <w:rStyle w:val="Hyperlink"/>
            <w:rFonts w:ascii="Times New Roman" w:hAnsi="Times New Roman" w:cs="Times New Roman"/>
            <w:color w:val="000000" w:themeColor="text1"/>
            <w:u w:val="none"/>
          </w:rPr>
          <w:t xml:space="preserve"> </w:t>
        </w:r>
        <w:proofErr w:type="spellStart"/>
        <w:r w:rsidRPr="00884661">
          <w:rPr>
            <w:rStyle w:val="Hyperlink"/>
            <w:rFonts w:ascii="Times New Roman" w:hAnsi="Times New Roman" w:cs="Times New Roman"/>
            <w:color w:val="000000" w:themeColor="text1"/>
            <w:u w:val="none"/>
          </w:rPr>
          <w:t>juncea.</w:t>
        </w:r>
      </w:hyperlink>
      <w:r w:rsidRPr="00884661">
        <w:rPr>
          <w:rStyle w:val="jrnl"/>
          <w:rFonts w:ascii="Times New Roman" w:hAnsi="Times New Roman" w:cs="Times New Roman"/>
          <w:b/>
        </w:rPr>
        <w:t>Planta</w:t>
      </w:r>
      <w:proofErr w:type="spellEnd"/>
      <w:r w:rsidRPr="00884661">
        <w:rPr>
          <w:rFonts w:ascii="Times New Roman" w:hAnsi="Times New Roman" w:cs="Times New Roman"/>
        </w:rPr>
        <w:t xml:space="preserve"> 2017</w:t>
      </w:r>
      <w:r w:rsidR="004C122C">
        <w:rPr>
          <w:rFonts w:ascii="Times New Roman" w:hAnsi="Times New Roman" w:cs="Times New Roman"/>
        </w:rPr>
        <w:t xml:space="preserve">, </w:t>
      </w:r>
      <w:r w:rsidR="004C122C" w:rsidRPr="004C122C">
        <w:rPr>
          <w:rFonts w:ascii="Times New Roman" w:hAnsi="Times New Roman" w:cs="Times New Roman"/>
        </w:rPr>
        <w:t>246:1029-1044</w:t>
      </w:r>
      <w:r w:rsidRPr="004C122C">
        <w:rPr>
          <w:rFonts w:ascii="Times New Roman" w:hAnsi="Times New Roman" w:cs="Times New Roman"/>
        </w:rPr>
        <w:t>.</w:t>
      </w:r>
    </w:p>
    <w:p w:rsidR="00B02533" w:rsidRPr="00264043" w:rsidRDefault="00B02533" w:rsidP="00B02533">
      <w:pPr>
        <w:pStyle w:val="ListParagraph"/>
        <w:tabs>
          <w:tab w:val="left" w:pos="-180"/>
          <w:tab w:val="left" w:pos="-90"/>
          <w:tab w:val="left" w:pos="0"/>
          <w:tab w:val="left" w:pos="270"/>
        </w:tabs>
        <w:spacing w:after="0" w:line="273" w:lineRule="auto"/>
        <w:jc w:val="both"/>
        <w:rPr>
          <w:rFonts w:ascii="Book Antiqua" w:hAnsi="Book Antiqua"/>
          <w:color w:val="000000" w:themeColor="text1"/>
        </w:rPr>
      </w:pPr>
    </w:p>
    <w:p w:rsidR="00884661" w:rsidRPr="005B091C" w:rsidRDefault="00264043" w:rsidP="00971D5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971D59">
        <w:rPr>
          <w:rFonts w:ascii="Book Antiqua" w:hAnsi="Book Antiqua"/>
          <w:color w:val="000000" w:themeColor="text1"/>
        </w:rPr>
        <w:t>Gucchait</w:t>
      </w:r>
      <w:proofErr w:type="spellEnd"/>
      <w:r w:rsidRPr="00971D59">
        <w:rPr>
          <w:rFonts w:ascii="Book Antiqua" w:hAnsi="Book Antiqua"/>
          <w:color w:val="000000" w:themeColor="text1"/>
        </w:rPr>
        <w:t xml:space="preserve"> A, </w:t>
      </w:r>
      <w:proofErr w:type="spellStart"/>
      <w:r w:rsidRPr="00971D59">
        <w:rPr>
          <w:rFonts w:ascii="Book Antiqua" w:hAnsi="Book Antiqua"/>
          <w:color w:val="000000" w:themeColor="text1"/>
        </w:rPr>
        <w:t>Joardar</w:t>
      </w:r>
      <w:proofErr w:type="spellEnd"/>
      <w:r w:rsidRPr="00971D59">
        <w:rPr>
          <w:rFonts w:ascii="Book Antiqua" w:hAnsi="Book Antiqua"/>
          <w:color w:val="000000" w:themeColor="text1"/>
        </w:rPr>
        <w:t xml:space="preserve"> N, </w:t>
      </w:r>
      <w:proofErr w:type="spellStart"/>
      <w:r w:rsidRPr="00971D59">
        <w:rPr>
          <w:rFonts w:ascii="Book Antiqua" w:hAnsi="Book Antiqua"/>
          <w:color w:val="000000" w:themeColor="text1"/>
        </w:rPr>
        <w:t>Parida</w:t>
      </w:r>
      <w:proofErr w:type="spellEnd"/>
      <w:r w:rsidRPr="00971D59">
        <w:rPr>
          <w:rFonts w:ascii="Book Antiqua" w:hAnsi="Book Antiqua"/>
          <w:color w:val="000000" w:themeColor="text1"/>
        </w:rPr>
        <w:t xml:space="preserve"> PK, </w:t>
      </w:r>
      <w:proofErr w:type="spellStart"/>
      <w:r w:rsidRPr="00971D59">
        <w:rPr>
          <w:rFonts w:ascii="Book Antiqua" w:hAnsi="Book Antiqua"/>
          <w:color w:val="000000" w:themeColor="text1"/>
        </w:rPr>
        <w:t>Yesuvadian</w:t>
      </w:r>
      <w:proofErr w:type="spellEnd"/>
      <w:r w:rsidRPr="00971D59">
        <w:rPr>
          <w:rFonts w:ascii="Book Antiqua" w:hAnsi="Book Antiqua"/>
          <w:color w:val="000000" w:themeColor="text1"/>
        </w:rPr>
        <w:t xml:space="preserve"> R,  </w:t>
      </w:r>
      <w:proofErr w:type="spellStart"/>
      <w:r w:rsidRPr="00971D59">
        <w:rPr>
          <w:rFonts w:ascii="Book Antiqua" w:hAnsi="Book Antiqua"/>
          <w:color w:val="000000" w:themeColor="text1"/>
        </w:rPr>
        <w:t>SinhaBabu</w:t>
      </w:r>
      <w:proofErr w:type="spellEnd"/>
      <w:r w:rsidRPr="00971D59">
        <w:rPr>
          <w:rFonts w:ascii="Book Antiqua" w:hAnsi="Book Antiqua"/>
          <w:color w:val="000000" w:themeColor="text1"/>
        </w:rPr>
        <w:t xml:space="preserve"> SP, Jana K, </w:t>
      </w:r>
      <w:proofErr w:type="spellStart"/>
      <w:r w:rsidRPr="00971D59">
        <w:rPr>
          <w:rFonts w:ascii="Book Antiqua" w:hAnsi="Book Antiqua"/>
          <w:color w:val="000000" w:themeColor="text1"/>
        </w:rPr>
        <w:t>Misra</w:t>
      </w:r>
      <w:proofErr w:type="spellEnd"/>
      <w:r w:rsidRPr="00971D59">
        <w:rPr>
          <w:rFonts w:ascii="Book Antiqua" w:hAnsi="Book Antiqua"/>
          <w:color w:val="000000" w:themeColor="text1"/>
        </w:rPr>
        <w:t xml:space="preserve"> AK. </w:t>
      </w:r>
      <w:r w:rsidRPr="00971D59">
        <w:rPr>
          <w:rFonts w:ascii="Book Antiqua" w:hAnsi="Book Antiqua"/>
        </w:rPr>
        <w:t xml:space="preserve">Development of novel anti-filarial agents using </w:t>
      </w:r>
      <w:proofErr w:type="spellStart"/>
      <w:proofErr w:type="gramStart"/>
      <w:r w:rsidRPr="00971D59">
        <w:rPr>
          <w:rFonts w:ascii="Book Antiqua" w:hAnsi="Book Antiqua"/>
        </w:rPr>
        <w:t>carbamo</w:t>
      </w:r>
      <w:proofErr w:type="spellEnd"/>
      <w:r w:rsidRPr="00971D59">
        <w:rPr>
          <w:rFonts w:ascii="Book Antiqua" w:hAnsi="Book Antiqua"/>
        </w:rPr>
        <w:t>(</w:t>
      </w:r>
      <w:proofErr w:type="spellStart"/>
      <w:proofErr w:type="gramEnd"/>
      <w:r w:rsidRPr="00971D59">
        <w:rPr>
          <w:rFonts w:ascii="Book Antiqua" w:hAnsi="Book Antiqua"/>
        </w:rPr>
        <w:t>dithioperoxo</w:t>
      </w:r>
      <w:proofErr w:type="spellEnd"/>
      <w:r w:rsidRPr="00971D59">
        <w:rPr>
          <w:rFonts w:ascii="Book Antiqua" w:hAnsi="Book Antiqua"/>
        </w:rPr>
        <w:t>)</w:t>
      </w:r>
      <w:proofErr w:type="spellStart"/>
      <w:r w:rsidRPr="00971D59">
        <w:rPr>
          <w:rFonts w:ascii="Book Antiqua" w:hAnsi="Book Antiqua"/>
        </w:rPr>
        <w:t>thioate</w:t>
      </w:r>
      <w:proofErr w:type="spellEnd"/>
      <w:r w:rsidRPr="00971D59">
        <w:rPr>
          <w:rFonts w:ascii="Book Antiqua" w:hAnsi="Book Antiqua"/>
        </w:rPr>
        <w:t xml:space="preserve"> derivatives</w:t>
      </w:r>
      <w:r w:rsidRPr="00971D59">
        <w:rPr>
          <w:rFonts w:ascii="Book Antiqua" w:hAnsi="Book Antiqua"/>
        </w:rPr>
        <w:br/>
      </w:r>
      <w:r w:rsidRPr="00971D59">
        <w:rPr>
          <w:rFonts w:ascii="Book Antiqua" w:hAnsi="Book Antiqua"/>
          <w:b/>
        </w:rPr>
        <w:t>European Journal of Medicinal Chemistry</w:t>
      </w:r>
      <w:r w:rsidRPr="00971D59">
        <w:rPr>
          <w:rFonts w:ascii="Book Antiqua" w:hAnsi="Book Antiqua"/>
        </w:rPr>
        <w:t>2017</w:t>
      </w:r>
      <w:r w:rsidR="00884661" w:rsidRPr="00971D59">
        <w:rPr>
          <w:rFonts w:ascii="Times New Roman" w:hAnsi="Times New Roman" w:cs="Times New Roman"/>
        </w:rPr>
        <w:t>;143:598-610.</w:t>
      </w:r>
    </w:p>
    <w:p w:rsidR="005B091C" w:rsidRPr="005B091C" w:rsidRDefault="005B091C" w:rsidP="005B091C">
      <w:pPr>
        <w:pStyle w:val="ListParagraph"/>
        <w:rPr>
          <w:rFonts w:ascii="Book Antiqua" w:hAnsi="Book Antiqua"/>
          <w:color w:val="000000" w:themeColor="text1"/>
        </w:rPr>
      </w:pPr>
    </w:p>
    <w:p w:rsidR="005B091C" w:rsidRPr="00971D59" w:rsidRDefault="005B091C" w:rsidP="005B091C">
      <w:pPr>
        <w:pStyle w:val="ListParagraph"/>
        <w:tabs>
          <w:tab w:val="left" w:pos="-180"/>
          <w:tab w:val="left" w:pos="-90"/>
          <w:tab w:val="left" w:pos="0"/>
          <w:tab w:val="left" w:pos="270"/>
        </w:tabs>
        <w:spacing w:after="0" w:line="273" w:lineRule="auto"/>
        <w:jc w:val="both"/>
        <w:rPr>
          <w:rFonts w:ascii="Book Antiqua" w:hAnsi="Book Antiqua"/>
          <w:color w:val="000000" w:themeColor="text1"/>
        </w:rPr>
      </w:pPr>
    </w:p>
    <w:p w:rsidR="00FE50F5" w:rsidRPr="00F6308E" w:rsidRDefault="006563F9" w:rsidP="00971D5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F6308E">
        <w:rPr>
          <w:rFonts w:ascii="Book Antiqua" w:hAnsi="Book Antiqua"/>
          <w:color w:val="000000" w:themeColor="text1"/>
        </w:rPr>
        <w:t xml:space="preserve">Roy A, </w:t>
      </w:r>
      <w:proofErr w:type="spellStart"/>
      <w:r w:rsidRPr="00F6308E">
        <w:rPr>
          <w:rFonts w:ascii="Book Antiqua" w:hAnsi="Book Antiqua"/>
          <w:color w:val="000000" w:themeColor="text1"/>
        </w:rPr>
        <w:t>Ahir</w:t>
      </w:r>
      <w:proofErr w:type="spellEnd"/>
      <w:r w:rsidRPr="00F6308E">
        <w:rPr>
          <w:rFonts w:ascii="Book Antiqua" w:hAnsi="Book Antiqua"/>
          <w:color w:val="000000" w:themeColor="text1"/>
        </w:rPr>
        <w:t xml:space="preserve"> M, Bhattacharya S, </w:t>
      </w:r>
      <w:proofErr w:type="spellStart"/>
      <w:r w:rsidRPr="00F6308E">
        <w:rPr>
          <w:rFonts w:ascii="Book Antiqua" w:hAnsi="Book Antiqua"/>
          <w:color w:val="000000" w:themeColor="text1"/>
        </w:rPr>
        <w:t>Parida</w:t>
      </w:r>
      <w:proofErr w:type="spellEnd"/>
      <w:r w:rsidRPr="00F6308E">
        <w:rPr>
          <w:rFonts w:ascii="Book Antiqua" w:hAnsi="Book Antiqua"/>
          <w:color w:val="000000" w:themeColor="text1"/>
        </w:rPr>
        <w:t xml:space="preserve"> PK, </w:t>
      </w:r>
      <w:proofErr w:type="spellStart"/>
      <w:r w:rsidRPr="00F6308E">
        <w:rPr>
          <w:rFonts w:ascii="Book Antiqua" w:hAnsi="Book Antiqua"/>
          <w:color w:val="000000" w:themeColor="text1"/>
        </w:rPr>
        <w:t>Adhikary</w:t>
      </w:r>
      <w:proofErr w:type="spellEnd"/>
      <w:r w:rsidRPr="00F6308E">
        <w:rPr>
          <w:rFonts w:ascii="Book Antiqua" w:hAnsi="Book Antiqua"/>
          <w:color w:val="000000" w:themeColor="text1"/>
        </w:rPr>
        <w:t xml:space="preserve"> A, Jana K, Ray M. </w:t>
      </w:r>
      <w:hyperlink r:id="rId43" w:history="1">
        <w:r w:rsidRPr="00F6308E">
          <w:rPr>
            <w:rStyle w:val="Hyperlink"/>
            <w:rFonts w:ascii="Book Antiqua" w:hAnsi="Book Antiqua"/>
            <w:color w:val="000000" w:themeColor="text1"/>
            <w:u w:val="none"/>
          </w:rPr>
          <w:t>Induction of Mitochondrial Apoptotic Pathway in Triple Negative Breast Carcinoma Cells by Methylglyoxal via Generation of Reactive Oxygen Species.</w:t>
        </w:r>
      </w:hyperlink>
      <w:r w:rsidRPr="00F6308E">
        <w:rPr>
          <w:rStyle w:val="jrnl"/>
          <w:rFonts w:ascii="Book Antiqua" w:hAnsi="Book Antiqua"/>
          <w:b/>
          <w:color w:val="000000" w:themeColor="text1"/>
        </w:rPr>
        <w:t>Molecular Carcinogenesis</w:t>
      </w:r>
      <w:r w:rsidRPr="00F6308E">
        <w:rPr>
          <w:rFonts w:ascii="Book Antiqua" w:hAnsi="Book Antiqua"/>
          <w:color w:val="000000" w:themeColor="text1"/>
        </w:rPr>
        <w:t xml:space="preserve"> 2017</w:t>
      </w:r>
      <w:r w:rsidR="00F6308E">
        <w:rPr>
          <w:rFonts w:ascii="Book Antiqua" w:hAnsi="Book Antiqua"/>
          <w:color w:val="000000" w:themeColor="text1"/>
        </w:rPr>
        <w:t>,</w:t>
      </w:r>
      <w:r w:rsidR="00F6308E">
        <w:t>56:2086-2103</w:t>
      </w:r>
    </w:p>
    <w:p w:rsidR="00E22D26" w:rsidRPr="00045A91" w:rsidRDefault="00E22D26" w:rsidP="00FE50F5">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045A91">
        <w:rPr>
          <w:rFonts w:ascii="Book Antiqua" w:hAnsi="Book Antiqua"/>
        </w:rPr>
        <w:t xml:space="preserve">A </w:t>
      </w:r>
      <w:proofErr w:type="spellStart"/>
      <w:r w:rsidRPr="00045A91">
        <w:rPr>
          <w:rFonts w:ascii="Book Antiqua" w:hAnsi="Book Antiqua"/>
        </w:rPr>
        <w:t>Gucchait</w:t>
      </w:r>
      <w:proofErr w:type="spellEnd"/>
      <w:r w:rsidRPr="00045A91">
        <w:rPr>
          <w:rFonts w:ascii="Book Antiqua" w:hAnsi="Book Antiqua"/>
        </w:rPr>
        <w:t xml:space="preserve">, K Jana, AK </w:t>
      </w:r>
      <w:proofErr w:type="spellStart"/>
      <w:r w:rsidRPr="00045A91">
        <w:rPr>
          <w:rFonts w:ascii="Book Antiqua" w:hAnsi="Book Antiqua"/>
        </w:rPr>
        <w:t>Misra</w:t>
      </w:r>
      <w:proofErr w:type="spellEnd"/>
      <w:r w:rsidRPr="00045A91">
        <w:rPr>
          <w:rFonts w:ascii="Book Antiqua" w:hAnsi="Book Antiqua"/>
          <w:color w:val="000000" w:themeColor="text1"/>
        </w:rPr>
        <w:t xml:space="preserve">. </w:t>
      </w:r>
      <w:hyperlink r:id="rId44" w:history="1">
        <w:r w:rsidRPr="00045A91">
          <w:rPr>
            <w:rStyle w:val="Hyperlink"/>
            <w:rFonts w:ascii="Book Antiqua" w:hAnsi="Book Antiqua"/>
            <w:color w:val="000000" w:themeColor="text1"/>
            <w:u w:val="none"/>
          </w:rPr>
          <w:t xml:space="preserve">Convenient preparation of </w:t>
        </w:r>
        <w:proofErr w:type="spellStart"/>
        <w:r w:rsidRPr="00045A91">
          <w:rPr>
            <w:rStyle w:val="Hyperlink"/>
            <w:rFonts w:ascii="Book Antiqua" w:hAnsi="Book Antiqua"/>
            <w:color w:val="000000" w:themeColor="text1"/>
            <w:u w:val="none"/>
          </w:rPr>
          <w:t>thioglycomimetics</w:t>
        </w:r>
        <w:proofErr w:type="spellEnd"/>
        <w:r w:rsidRPr="00045A91">
          <w:rPr>
            <w:rStyle w:val="Hyperlink"/>
            <w:rFonts w:ascii="Book Antiqua" w:hAnsi="Book Antiqua"/>
            <w:color w:val="000000" w:themeColor="text1"/>
            <w:u w:val="none"/>
          </w:rPr>
          <w:t>: S-</w:t>
        </w:r>
        <w:proofErr w:type="spellStart"/>
        <w:r w:rsidRPr="00045A91">
          <w:rPr>
            <w:rStyle w:val="Hyperlink"/>
            <w:rFonts w:ascii="Book Antiqua" w:hAnsi="Book Antiqua"/>
            <w:color w:val="000000" w:themeColor="text1"/>
            <w:u w:val="none"/>
          </w:rPr>
          <w:t>glycosyl</w:t>
        </w:r>
        <w:proofErr w:type="spellEnd"/>
        <w:r w:rsidRPr="00045A91">
          <w:rPr>
            <w:rStyle w:val="Hyperlink"/>
            <w:rFonts w:ascii="Book Antiqua" w:hAnsi="Book Antiqua"/>
            <w:color w:val="000000" w:themeColor="text1"/>
            <w:u w:val="none"/>
          </w:rPr>
          <w:t xml:space="preserve"> </w:t>
        </w:r>
        <w:proofErr w:type="spellStart"/>
        <w:r w:rsidRPr="00045A91">
          <w:rPr>
            <w:rStyle w:val="Hyperlink"/>
            <w:rFonts w:ascii="Book Antiqua" w:hAnsi="Book Antiqua"/>
            <w:color w:val="000000" w:themeColor="text1"/>
            <w:u w:val="none"/>
          </w:rPr>
          <w:t>sulfenamides</w:t>
        </w:r>
        <w:proofErr w:type="spellEnd"/>
        <w:r w:rsidRPr="00045A91">
          <w:rPr>
            <w:rStyle w:val="Hyperlink"/>
            <w:rFonts w:ascii="Book Antiqua" w:hAnsi="Book Antiqua"/>
            <w:color w:val="000000" w:themeColor="text1"/>
            <w:u w:val="none"/>
          </w:rPr>
          <w:t xml:space="preserve">, </w:t>
        </w:r>
        <w:proofErr w:type="spellStart"/>
        <w:r w:rsidRPr="00045A91">
          <w:rPr>
            <w:rStyle w:val="Hyperlink"/>
            <w:rFonts w:ascii="Book Antiqua" w:hAnsi="Book Antiqua"/>
            <w:color w:val="000000" w:themeColor="text1"/>
            <w:u w:val="none"/>
          </w:rPr>
          <w:t>sulfinamides</w:t>
        </w:r>
        <w:proofErr w:type="spellEnd"/>
        <w:r w:rsidRPr="00045A91">
          <w:rPr>
            <w:rStyle w:val="Hyperlink"/>
            <w:rFonts w:ascii="Book Antiqua" w:hAnsi="Book Antiqua"/>
            <w:color w:val="000000" w:themeColor="text1"/>
            <w:u w:val="none"/>
          </w:rPr>
          <w:t xml:space="preserve"> and sulphonamides</w:t>
        </w:r>
      </w:hyperlink>
      <w:r w:rsidR="00045A91" w:rsidRPr="00045A91">
        <w:rPr>
          <w:rFonts w:ascii="Book Antiqua" w:hAnsi="Book Antiqua" w:cs="Times New Roman"/>
          <w:b/>
        </w:rPr>
        <w:t xml:space="preserve"> RSC Advances</w:t>
      </w:r>
      <w:r w:rsidR="00045A91">
        <w:rPr>
          <w:rFonts w:ascii="Book Antiqua" w:hAnsi="Book Antiqua" w:cs="Times New Roman"/>
          <w:b/>
        </w:rPr>
        <w:t xml:space="preserve"> 2017,</w:t>
      </w:r>
      <w:r w:rsidR="00045A91" w:rsidRPr="00045A91">
        <w:rPr>
          <w:rFonts w:ascii="Book Antiqua" w:hAnsi="Book Antiqua"/>
        </w:rPr>
        <w:t xml:space="preserve"> 7</w:t>
      </w:r>
      <w:r w:rsidR="00045A91">
        <w:rPr>
          <w:rFonts w:ascii="Book Antiqua" w:hAnsi="Book Antiqua"/>
        </w:rPr>
        <w:t>:</w:t>
      </w:r>
      <w:r w:rsidR="00045A91" w:rsidRPr="00045A91">
        <w:rPr>
          <w:rFonts w:ascii="Book Antiqua" w:hAnsi="Book Antiqua"/>
        </w:rPr>
        <w:t xml:space="preserve"> 32478-32487.</w:t>
      </w:r>
    </w:p>
    <w:p w:rsidR="001B2211" w:rsidRPr="001B2211" w:rsidRDefault="001B2211" w:rsidP="001B2211">
      <w:pPr>
        <w:pStyle w:val="ListParagraph"/>
        <w:tabs>
          <w:tab w:val="left" w:pos="-180"/>
          <w:tab w:val="left" w:pos="-90"/>
          <w:tab w:val="left" w:pos="0"/>
          <w:tab w:val="left" w:pos="270"/>
        </w:tabs>
        <w:spacing w:after="0" w:line="273" w:lineRule="auto"/>
        <w:jc w:val="both"/>
        <w:rPr>
          <w:rFonts w:ascii="Book Antiqua" w:hAnsi="Book Antiqua"/>
          <w:color w:val="000000" w:themeColor="text1"/>
        </w:rPr>
      </w:pPr>
    </w:p>
    <w:p w:rsidR="00FE50F5" w:rsidRPr="001B2211" w:rsidRDefault="00FA13A8" w:rsidP="00FE50F5">
      <w:pPr>
        <w:pStyle w:val="ListParagraph"/>
        <w:numPr>
          <w:ilvl w:val="0"/>
          <w:numId w:val="17"/>
        </w:numPr>
        <w:tabs>
          <w:tab w:val="left" w:pos="-180"/>
          <w:tab w:val="left" w:pos="-90"/>
          <w:tab w:val="left" w:pos="0"/>
          <w:tab w:val="left" w:pos="270"/>
        </w:tabs>
        <w:spacing w:after="240"/>
        <w:jc w:val="both"/>
        <w:rPr>
          <w:rFonts w:ascii="Book Antiqua" w:eastAsia="Times New Roman" w:hAnsi="Book Antiqua" w:cs="Times New Roman"/>
          <w:color w:val="000000"/>
        </w:rPr>
      </w:pPr>
      <w:hyperlink r:id="rId45" w:history="1">
        <w:proofErr w:type="spellStart"/>
        <w:r w:rsidR="00FE50F5" w:rsidRPr="002353AD">
          <w:rPr>
            <w:rStyle w:val="Hyperlink"/>
            <w:rFonts w:ascii="Book Antiqua" w:hAnsi="Book Antiqua" w:cs="Times New Roman"/>
            <w:color w:val="auto"/>
            <w:u w:val="none"/>
          </w:rPr>
          <w:t>Sahu</w:t>
        </w:r>
        <w:proofErr w:type="spellEnd"/>
      </w:hyperlink>
      <w:r w:rsidR="00FE50F5" w:rsidRPr="002353AD">
        <w:rPr>
          <w:rFonts w:ascii="Book Antiqua" w:hAnsi="Book Antiqua" w:cs="Times New Roman"/>
        </w:rPr>
        <w:t xml:space="preserve"> SK, </w:t>
      </w:r>
      <w:hyperlink r:id="rId46" w:history="1">
        <w:r w:rsidR="00FE50F5" w:rsidRPr="002353AD">
          <w:rPr>
            <w:rStyle w:val="Hyperlink"/>
            <w:rFonts w:ascii="Book Antiqua" w:hAnsi="Book Antiqua" w:cs="Times New Roman"/>
            <w:color w:val="auto"/>
            <w:u w:val="none"/>
          </w:rPr>
          <w:t xml:space="preserve"> </w:t>
        </w:r>
        <w:proofErr w:type="spellStart"/>
        <w:r w:rsidR="00FE50F5" w:rsidRPr="002353AD">
          <w:rPr>
            <w:rStyle w:val="Hyperlink"/>
            <w:rFonts w:ascii="Book Antiqua" w:hAnsi="Book Antiqua" w:cs="Times New Roman"/>
            <w:color w:val="auto"/>
            <w:u w:val="none"/>
          </w:rPr>
          <w:t>Kumar</w:t>
        </w:r>
      </w:hyperlink>
      <w:r w:rsidR="003E0F15">
        <w:rPr>
          <w:rFonts w:ascii="Book Antiqua" w:hAnsi="Book Antiqua" w:cs="Times New Roman"/>
        </w:rPr>
        <w:t>M</w:t>
      </w:r>
      <w:proofErr w:type="spellEnd"/>
      <w:r w:rsidR="00FE50F5" w:rsidRPr="003E0F15">
        <w:rPr>
          <w:rFonts w:ascii="Book Antiqua" w:hAnsi="Book Antiqua" w:cs="Times New Roman"/>
        </w:rPr>
        <w:t xml:space="preserve">, </w:t>
      </w:r>
      <w:proofErr w:type="spellStart"/>
      <w:r w:rsidR="003E0F15" w:rsidRPr="003E0F15">
        <w:rPr>
          <w:rFonts w:ascii="Book Antiqua" w:hAnsi="Book Antiqua"/>
        </w:rPr>
        <w:t>Banerjee</w:t>
      </w:r>
      <w:proofErr w:type="spellEnd"/>
      <w:r w:rsidR="003E0F15" w:rsidRPr="003E0F15">
        <w:rPr>
          <w:rFonts w:ascii="Book Antiqua" w:hAnsi="Book Antiqua"/>
        </w:rPr>
        <w:t xml:space="preserve"> S</w:t>
      </w:r>
      <w:r w:rsidR="00FE50F5" w:rsidRPr="003E0F15">
        <w:rPr>
          <w:rFonts w:ascii="Book Antiqua" w:hAnsi="Book Antiqua" w:cs="Times New Roman"/>
        </w:rPr>
        <w:t>,</w:t>
      </w:r>
      <w:r w:rsidR="003E0F15">
        <w:rPr>
          <w:rFonts w:ascii="Book Antiqua" w:hAnsi="Book Antiqua" w:cs="Times New Roman"/>
        </w:rPr>
        <w:t xml:space="preserve"> Kumar R, Gupta P,</w:t>
      </w:r>
      <w:r w:rsidR="00FE50F5" w:rsidRPr="003E0F15">
        <w:rPr>
          <w:rFonts w:ascii="Book Antiqua" w:hAnsi="Book Antiqua" w:cs="Times New Roman"/>
        </w:rPr>
        <w:t xml:space="preserve"> Jana K, </w:t>
      </w:r>
      <w:hyperlink r:id="rId47" w:history="1">
        <w:r w:rsidR="00FE50F5" w:rsidRPr="003E0F15">
          <w:rPr>
            <w:rStyle w:val="Hyperlink"/>
            <w:rFonts w:ascii="Book Antiqua" w:hAnsi="Book Antiqua" w:cs="Times New Roman"/>
            <w:color w:val="auto"/>
            <w:u w:val="none"/>
          </w:rPr>
          <w:t xml:space="preserve"> </w:t>
        </w:r>
        <w:proofErr w:type="spellStart"/>
        <w:r w:rsidR="00FE50F5" w:rsidRPr="003E0F15">
          <w:rPr>
            <w:rStyle w:val="Hyperlink"/>
            <w:rFonts w:ascii="Book Antiqua" w:hAnsi="Book Antiqua" w:cs="Times New Roman"/>
            <w:color w:val="auto"/>
            <w:u w:val="none"/>
          </w:rPr>
          <w:t>Gupta</w:t>
        </w:r>
      </w:hyperlink>
      <w:r w:rsidR="003E0F15">
        <w:rPr>
          <w:rFonts w:ascii="Book Antiqua" w:hAnsi="Book Antiqua" w:cs="Times New Roman"/>
        </w:rPr>
        <w:t>UD</w:t>
      </w:r>
      <w:proofErr w:type="spellEnd"/>
      <w:r w:rsidR="00FE50F5" w:rsidRPr="003E0F15">
        <w:rPr>
          <w:rFonts w:ascii="Book Antiqua" w:hAnsi="Book Antiqua" w:cs="Times New Roman"/>
        </w:rPr>
        <w:t xml:space="preserve">, </w:t>
      </w:r>
      <w:proofErr w:type="spellStart"/>
      <w:r w:rsidR="003E0F15">
        <w:rPr>
          <w:rFonts w:ascii="Book Antiqua" w:hAnsi="Book Antiqua" w:cs="Times New Roman"/>
        </w:rPr>
        <w:t>Ghosh</w:t>
      </w:r>
      <w:proofErr w:type="spellEnd"/>
      <w:r w:rsidR="003E0F15">
        <w:rPr>
          <w:rFonts w:ascii="Book Antiqua" w:hAnsi="Book Antiqua" w:cs="Times New Roman"/>
        </w:rPr>
        <w:t xml:space="preserve"> Z,</w:t>
      </w:r>
      <w:r w:rsidR="00FE50F5" w:rsidRPr="003E0F15">
        <w:rPr>
          <w:rFonts w:ascii="Book Antiqua" w:hAnsi="Book Antiqua" w:cs="Times New Roman"/>
        </w:rPr>
        <w:t xml:space="preserve"> </w:t>
      </w:r>
      <w:proofErr w:type="spellStart"/>
      <w:r w:rsidR="00FE50F5" w:rsidRPr="003E0F15">
        <w:rPr>
          <w:rFonts w:ascii="Book Antiqua" w:hAnsi="Book Antiqua" w:cs="Times New Roman"/>
        </w:rPr>
        <w:t>Kundu</w:t>
      </w:r>
      <w:proofErr w:type="spellEnd"/>
      <w:r w:rsidR="00FE50F5" w:rsidRPr="003E0F15">
        <w:rPr>
          <w:rFonts w:ascii="Book Antiqua" w:hAnsi="Book Antiqua" w:cs="Times New Roman"/>
        </w:rPr>
        <w:t xml:space="preserve"> M, </w:t>
      </w:r>
      <w:proofErr w:type="spellStart"/>
      <w:r w:rsidR="00FE50F5" w:rsidRPr="003E0F15">
        <w:rPr>
          <w:rFonts w:ascii="Book Antiqua" w:hAnsi="Book Antiqua" w:cs="Times New Roman"/>
        </w:rPr>
        <w:t>Basu</w:t>
      </w:r>
      <w:proofErr w:type="spellEnd"/>
      <w:r w:rsidR="00FE50F5" w:rsidRPr="003E0F15">
        <w:rPr>
          <w:rFonts w:ascii="Book Antiqua" w:hAnsi="Book Antiqua" w:cs="Times New Roman"/>
        </w:rPr>
        <w:t xml:space="preserve"> J. "miR-26a-KLF4 and CREB-C/EBP beta regulate innate immune signalling, the polarization</w:t>
      </w:r>
      <w:r w:rsidR="00FE50F5" w:rsidRPr="002353AD">
        <w:rPr>
          <w:rFonts w:ascii="Book Antiqua" w:hAnsi="Book Antiqua" w:cs="Times New Roman"/>
        </w:rPr>
        <w:t xml:space="preserve"> of macrophages and the trafficking of Mycobacterium tuberculosis to lyso</w:t>
      </w:r>
      <w:r w:rsidR="0099078D">
        <w:rPr>
          <w:rFonts w:ascii="Book Antiqua" w:hAnsi="Book Antiqua" w:cs="Times New Roman"/>
        </w:rPr>
        <w:t>so</w:t>
      </w:r>
      <w:r w:rsidR="00FE50F5" w:rsidRPr="002353AD">
        <w:rPr>
          <w:rFonts w:ascii="Book Antiqua" w:hAnsi="Book Antiqua" w:cs="Times New Roman"/>
        </w:rPr>
        <w:t xml:space="preserve">mes during infection. </w:t>
      </w:r>
      <w:proofErr w:type="spellStart"/>
      <w:r w:rsidR="00FE50F5" w:rsidRPr="003E0F15">
        <w:rPr>
          <w:rFonts w:ascii="Book Antiqua" w:hAnsi="Book Antiqua" w:cs="Times New Roman"/>
          <w:b/>
        </w:rPr>
        <w:t>PLoS</w:t>
      </w:r>
      <w:proofErr w:type="spellEnd"/>
      <w:r w:rsidR="00FE50F5" w:rsidRPr="003E0F15">
        <w:rPr>
          <w:rFonts w:ascii="Book Antiqua" w:hAnsi="Book Antiqua" w:cs="Times New Roman"/>
          <w:b/>
        </w:rPr>
        <w:t xml:space="preserve"> Pathogen</w:t>
      </w:r>
      <w:r w:rsidR="00045A91">
        <w:rPr>
          <w:rFonts w:ascii="Book Antiqua" w:hAnsi="Book Antiqua" w:cs="Times New Roman"/>
        </w:rPr>
        <w:t xml:space="preserve">2017, </w:t>
      </w:r>
      <w:r w:rsidR="00045A91">
        <w:t>13:e1006410.</w:t>
      </w:r>
    </w:p>
    <w:p w:rsidR="001B2211" w:rsidRPr="001B2211" w:rsidRDefault="001B2211" w:rsidP="001B2211">
      <w:pPr>
        <w:pStyle w:val="ListParagraph"/>
        <w:tabs>
          <w:tab w:val="left" w:pos="-180"/>
          <w:tab w:val="left" w:pos="-90"/>
          <w:tab w:val="left" w:pos="0"/>
          <w:tab w:val="left" w:pos="270"/>
        </w:tabs>
        <w:spacing w:after="240"/>
        <w:jc w:val="both"/>
        <w:rPr>
          <w:rFonts w:ascii="Book Antiqua" w:eastAsia="Times New Roman" w:hAnsi="Book Antiqua" w:cs="Times New Roman"/>
          <w:color w:val="000000"/>
        </w:rPr>
      </w:pPr>
    </w:p>
    <w:p w:rsidR="00971D59" w:rsidRPr="00971D59" w:rsidRDefault="001B2211"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Pr>
          <w:rFonts w:ascii="Book Antiqua" w:hAnsi="Book Antiqua" w:cs="Times New Roman"/>
        </w:rPr>
        <w:lastRenderedPageBreak/>
        <w:t>Dutta</w:t>
      </w:r>
      <w:proofErr w:type="spellEnd"/>
      <w:r>
        <w:rPr>
          <w:rFonts w:ascii="Book Antiqua" w:hAnsi="Book Antiqua" w:cs="Times New Roman"/>
        </w:rPr>
        <w:t xml:space="preserve"> A, </w:t>
      </w:r>
      <w:proofErr w:type="spellStart"/>
      <w:r>
        <w:rPr>
          <w:rFonts w:ascii="Book Antiqua" w:hAnsi="Book Antiqua" w:cs="Times New Roman"/>
        </w:rPr>
        <w:t>Dhara</w:t>
      </w:r>
      <w:proofErr w:type="spellEnd"/>
      <w:r>
        <w:rPr>
          <w:rFonts w:ascii="Book Antiqua" w:hAnsi="Book Antiqua" w:cs="Times New Roman"/>
        </w:rPr>
        <w:t xml:space="preserve"> D, </w:t>
      </w:r>
      <w:proofErr w:type="spellStart"/>
      <w:r>
        <w:rPr>
          <w:rFonts w:ascii="Book Antiqua" w:hAnsi="Book Antiqua" w:cs="Times New Roman"/>
        </w:rPr>
        <w:t>Parida</w:t>
      </w:r>
      <w:proofErr w:type="spellEnd"/>
      <w:r>
        <w:rPr>
          <w:rFonts w:ascii="Book Antiqua" w:hAnsi="Book Antiqua" w:cs="Times New Roman"/>
        </w:rPr>
        <w:t xml:space="preserve"> PK, Si A, </w:t>
      </w:r>
      <w:proofErr w:type="spellStart"/>
      <w:r>
        <w:rPr>
          <w:rFonts w:ascii="Book Antiqua" w:hAnsi="Book Antiqua" w:cs="Times New Roman"/>
        </w:rPr>
        <w:t>Yesuvadian</w:t>
      </w:r>
      <w:proofErr w:type="spellEnd"/>
      <w:r>
        <w:rPr>
          <w:rFonts w:ascii="Book Antiqua" w:hAnsi="Book Antiqua" w:cs="Times New Roman"/>
        </w:rPr>
        <w:t>, R, Jana K &amp;</w:t>
      </w:r>
      <w:proofErr w:type="spellStart"/>
      <w:r>
        <w:rPr>
          <w:rFonts w:ascii="Book Antiqua" w:hAnsi="Book Antiqua" w:cs="Times New Roman"/>
        </w:rPr>
        <w:t>Misra</w:t>
      </w:r>
      <w:proofErr w:type="spellEnd"/>
      <w:r>
        <w:rPr>
          <w:rFonts w:ascii="Book Antiqua" w:hAnsi="Book Antiqua" w:cs="Times New Roman"/>
        </w:rPr>
        <w:t xml:space="preserve"> AK. C-Glycosylated </w:t>
      </w:r>
      <w:proofErr w:type="spellStart"/>
      <w:r>
        <w:rPr>
          <w:rFonts w:ascii="Book Antiqua" w:hAnsi="Book Antiqua" w:cs="Times New Roman"/>
        </w:rPr>
        <w:t>cinnamoylfuran</w:t>
      </w:r>
      <w:proofErr w:type="spellEnd"/>
      <w:r>
        <w:rPr>
          <w:rFonts w:ascii="Book Antiqua" w:hAnsi="Book Antiqua" w:cs="Times New Roman"/>
        </w:rPr>
        <w:t xml:space="preserve"> derivatives as novel anticancer agents. </w:t>
      </w:r>
      <w:r w:rsidRPr="001B2211">
        <w:rPr>
          <w:rFonts w:ascii="Book Antiqua" w:hAnsi="Book Antiqua" w:cs="Times New Roman"/>
          <w:b/>
        </w:rPr>
        <w:t>RSC Advances</w:t>
      </w:r>
      <w:r w:rsidR="00045A91">
        <w:rPr>
          <w:rFonts w:ascii="Book Antiqua" w:hAnsi="Book Antiqua" w:cs="Times New Roman"/>
        </w:rPr>
        <w:t>2017, 7:</w:t>
      </w:r>
      <w:r w:rsidR="00045A91">
        <w:t xml:space="preserve"> 28853-28864</w:t>
      </w:r>
    </w:p>
    <w:p w:rsidR="001B2211" w:rsidRPr="003E0F15" w:rsidRDefault="001B2211" w:rsidP="001B2211">
      <w:pPr>
        <w:pStyle w:val="ListParagraph"/>
        <w:tabs>
          <w:tab w:val="left" w:pos="-180"/>
          <w:tab w:val="left" w:pos="-90"/>
          <w:tab w:val="left" w:pos="0"/>
          <w:tab w:val="left" w:pos="270"/>
        </w:tabs>
        <w:spacing w:after="240"/>
        <w:jc w:val="both"/>
        <w:rPr>
          <w:rFonts w:ascii="Book Antiqua" w:eastAsia="Times New Roman" w:hAnsi="Book Antiqua" w:cs="Times New Roman"/>
          <w:color w:val="000000"/>
        </w:rPr>
      </w:pPr>
    </w:p>
    <w:p w:rsidR="00971D59" w:rsidRPr="00971D59" w:rsidRDefault="00A77666"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6563F9">
        <w:rPr>
          <w:rFonts w:ascii="Book Antiqua" w:eastAsia="Times New Roman" w:hAnsi="Book Antiqua" w:cs="Times New Roman"/>
          <w:bCs/>
          <w:color w:val="000000"/>
        </w:rPr>
        <w:t xml:space="preserve">Banerjee B, Nandi P, </w:t>
      </w:r>
      <w:proofErr w:type="spellStart"/>
      <w:r w:rsidRPr="006563F9">
        <w:rPr>
          <w:rFonts w:ascii="Book Antiqua" w:eastAsia="Times New Roman" w:hAnsi="Book Antiqua" w:cs="Times New Roman"/>
          <w:bCs/>
          <w:color w:val="000000"/>
        </w:rPr>
        <w:t>Chakraborty</w:t>
      </w:r>
      <w:proofErr w:type="spellEnd"/>
      <w:r w:rsidRPr="006563F9">
        <w:rPr>
          <w:rFonts w:ascii="Book Antiqua" w:eastAsia="Times New Roman" w:hAnsi="Book Antiqua" w:cs="Times New Roman"/>
          <w:bCs/>
          <w:color w:val="000000"/>
        </w:rPr>
        <w:t xml:space="preserve"> S, </w:t>
      </w:r>
      <w:proofErr w:type="spellStart"/>
      <w:r w:rsidRPr="006563F9">
        <w:rPr>
          <w:rFonts w:ascii="Book Antiqua" w:eastAsia="Times New Roman" w:hAnsi="Book Antiqua" w:cs="Times New Roman"/>
          <w:bCs/>
          <w:color w:val="000000"/>
        </w:rPr>
        <w:t>Raha</w:t>
      </w:r>
      <w:proofErr w:type="spellEnd"/>
      <w:r w:rsidRPr="006563F9">
        <w:rPr>
          <w:rFonts w:ascii="Book Antiqua" w:eastAsia="Times New Roman" w:hAnsi="Book Antiqua" w:cs="Times New Roman"/>
          <w:bCs/>
          <w:color w:val="000000"/>
        </w:rPr>
        <w:t xml:space="preserve"> S, </w:t>
      </w:r>
      <w:proofErr w:type="spellStart"/>
      <w:r w:rsidRPr="006563F9">
        <w:rPr>
          <w:rFonts w:ascii="Book Antiqua" w:eastAsia="Times New Roman" w:hAnsi="Book Antiqua" w:cs="Times New Roman"/>
          <w:bCs/>
          <w:color w:val="000000"/>
        </w:rPr>
        <w:t>Sen</w:t>
      </w:r>
      <w:proofErr w:type="spellEnd"/>
      <w:r w:rsidRPr="006563F9">
        <w:rPr>
          <w:rFonts w:ascii="Book Antiqua" w:eastAsia="Times New Roman" w:hAnsi="Book Antiqua" w:cs="Times New Roman"/>
          <w:bCs/>
          <w:color w:val="000000"/>
        </w:rPr>
        <w:t xml:space="preserve"> PC, Jana K. Resveratrol ameliorates benzo(a)pyrene induced testicular dysfunction and apoptosis through p38 MAPK/ATF2/</w:t>
      </w:r>
      <w:proofErr w:type="spellStart"/>
      <w:r w:rsidRPr="006563F9">
        <w:rPr>
          <w:rFonts w:ascii="Book Antiqua" w:eastAsia="Times New Roman" w:hAnsi="Book Antiqua" w:cs="Times New Roman"/>
          <w:bCs/>
          <w:color w:val="000000"/>
        </w:rPr>
        <w:t>iNOS</w:t>
      </w:r>
      <w:proofErr w:type="spellEnd"/>
      <w:r w:rsidRPr="006563F9">
        <w:rPr>
          <w:rFonts w:ascii="Book Antiqua" w:eastAsia="Times New Roman" w:hAnsi="Book Antiqua" w:cs="Times New Roman"/>
          <w:bCs/>
          <w:color w:val="000000"/>
        </w:rPr>
        <w:t xml:space="preserve"> signalling. </w:t>
      </w:r>
      <w:r w:rsidR="00095B5B" w:rsidRPr="006563F9">
        <w:rPr>
          <w:rFonts w:ascii="Book Antiqua" w:eastAsia="Times New Roman" w:hAnsi="Book Antiqua" w:cs="Times New Roman"/>
          <w:b/>
          <w:bCs/>
          <w:color w:val="000000"/>
        </w:rPr>
        <w:t>The</w:t>
      </w:r>
      <w:r w:rsidRPr="006563F9">
        <w:rPr>
          <w:rFonts w:ascii="Book Antiqua" w:eastAsia="Times New Roman" w:hAnsi="Book Antiqua" w:cs="Times New Roman"/>
          <w:b/>
          <w:bCs/>
          <w:color w:val="000000"/>
        </w:rPr>
        <w:t>Journal of Nutritional Biochemistry</w:t>
      </w:r>
      <w:r w:rsidRPr="006563F9">
        <w:rPr>
          <w:rFonts w:ascii="Book Antiqua" w:eastAsia="Times New Roman" w:hAnsi="Book Antiqua" w:cs="Times New Roman"/>
          <w:bCs/>
          <w:color w:val="000000"/>
        </w:rPr>
        <w:t xml:space="preserve"> 2016, 34: 17-29.</w:t>
      </w:r>
    </w:p>
    <w:p w:rsidR="006563F9" w:rsidRDefault="006563F9" w:rsidP="006563F9">
      <w:pPr>
        <w:pStyle w:val="ListParagraph"/>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p>
    <w:p w:rsidR="005F5977" w:rsidRPr="006563F9" w:rsidRDefault="00FA13A8"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hyperlink r:id="rId48" w:history="1">
        <w:proofErr w:type="spellStart"/>
        <w:r w:rsidR="00474EC6" w:rsidRPr="006563F9">
          <w:rPr>
            <w:rStyle w:val="Hyperlink"/>
            <w:rFonts w:ascii="Book Antiqua" w:hAnsi="Book Antiqua" w:cs="Times New Roman"/>
            <w:color w:val="auto"/>
            <w:u w:val="none"/>
          </w:rPr>
          <w:t>Banerjee</w:t>
        </w:r>
        <w:proofErr w:type="spellEnd"/>
        <w:r w:rsidR="00474EC6" w:rsidRPr="006563F9">
          <w:rPr>
            <w:rStyle w:val="Hyperlink"/>
            <w:rFonts w:ascii="Book Antiqua" w:hAnsi="Book Antiqua" w:cs="Times New Roman"/>
            <w:color w:val="auto"/>
            <w:u w:val="none"/>
          </w:rPr>
          <w:t xml:space="preserve"> A</w:t>
        </w:r>
      </w:hyperlink>
      <w:r w:rsidR="00474EC6" w:rsidRPr="006563F9">
        <w:rPr>
          <w:rFonts w:ascii="Book Antiqua" w:hAnsi="Book Antiqua" w:cs="Times New Roman"/>
        </w:rPr>
        <w:t xml:space="preserve">, </w:t>
      </w:r>
      <w:hyperlink r:id="rId49" w:history="1">
        <w:proofErr w:type="spellStart"/>
        <w:r w:rsidR="00474EC6" w:rsidRPr="006563F9">
          <w:rPr>
            <w:rStyle w:val="Hyperlink"/>
            <w:rFonts w:ascii="Book Antiqua" w:hAnsi="Book Antiqua" w:cs="Times New Roman"/>
            <w:color w:val="auto"/>
            <w:u w:val="none"/>
          </w:rPr>
          <w:t>Sanyal</w:t>
        </w:r>
        <w:proofErr w:type="spellEnd"/>
        <w:r w:rsidR="00474EC6" w:rsidRPr="006563F9">
          <w:rPr>
            <w:rStyle w:val="Hyperlink"/>
            <w:rFonts w:ascii="Book Antiqua" w:hAnsi="Book Antiqua" w:cs="Times New Roman"/>
            <w:color w:val="auto"/>
            <w:u w:val="none"/>
          </w:rPr>
          <w:t xml:space="preserve"> S</w:t>
        </w:r>
      </w:hyperlink>
      <w:r w:rsidR="00474EC6" w:rsidRPr="006563F9">
        <w:rPr>
          <w:rFonts w:ascii="Book Antiqua" w:hAnsi="Book Antiqua" w:cs="Times New Roman"/>
        </w:rPr>
        <w:t xml:space="preserve">, </w:t>
      </w:r>
      <w:hyperlink r:id="rId50" w:history="1">
        <w:proofErr w:type="spellStart"/>
        <w:r w:rsidR="00474EC6" w:rsidRPr="006563F9">
          <w:rPr>
            <w:rStyle w:val="Hyperlink"/>
            <w:rFonts w:ascii="Book Antiqua" w:hAnsi="Book Antiqua" w:cs="Times New Roman"/>
            <w:color w:val="auto"/>
            <w:u w:val="none"/>
          </w:rPr>
          <w:t>Dutta</w:t>
        </w:r>
        <w:proofErr w:type="spellEnd"/>
        <w:r w:rsidR="00474EC6" w:rsidRPr="006563F9">
          <w:rPr>
            <w:rStyle w:val="Hyperlink"/>
            <w:rFonts w:ascii="Book Antiqua" w:hAnsi="Book Antiqua" w:cs="Times New Roman"/>
            <w:color w:val="auto"/>
            <w:u w:val="none"/>
          </w:rPr>
          <w:t xml:space="preserve"> S</w:t>
        </w:r>
      </w:hyperlink>
      <w:r w:rsidR="00474EC6" w:rsidRPr="006563F9">
        <w:rPr>
          <w:rFonts w:ascii="Book Antiqua" w:hAnsi="Book Antiqua" w:cs="Times New Roman"/>
        </w:rPr>
        <w:t xml:space="preserve">, </w:t>
      </w:r>
      <w:hyperlink r:id="rId51" w:history="1">
        <w:proofErr w:type="spellStart"/>
        <w:r w:rsidR="00474EC6" w:rsidRPr="006563F9">
          <w:rPr>
            <w:rStyle w:val="Hyperlink"/>
            <w:rFonts w:ascii="Book Antiqua" w:hAnsi="Book Antiqua" w:cs="Times New Roman"/>
            <w:color w:val="auto"/>
            <w:u w:val="none"/>
          </w:rPr>
          <w:t>Chakraborty</w:t>
        </w:r>
        <w:proofErr w:type="spellEnd"/>
        <w:r w:rsidR="00474EC6" w:rsidRPr="006563F9">
          <w:rPr>
            <w:rStyle w:val="Hyperlink"/>
            <w:rFonts w:ascii="Book Antiqua" w:hAnsi="Book Antiqua" w:cs="Times New Roman"/>
            <w:color w:val="auto"/>
            <w:u w:val="none"/>
          </w:rPr>
          <w:t xml:space="preserve"> P</w:t>
        </w:r>
      </w:hyperlink>
      <w:r w:rsidR="00474EC6" w:rsidRPr="006563F9">
        <w:rPr>
          <w:rFonts w:ascii="Book Antiqua" w:hAnsi="Book Antiqua" w:cs="Times New Roman"/>
        </w:rPr>
        <w:t xml:space="preserve">, </w:t>
      </w:r>
      <w:hyperlink r:id="rId52" w:history="1">
        <w:r w:rsidR="00474EC6" w:rsidRPr="006563F9">
          <w:rPr>
            <w:rStyle w:val="Hyperlink"/>
            <w:rFonts w:ascii="Book Antiqua" w:hAnsi="Book Antiqua" w:cs="Times New Roman"/>
            <w:color w:val="auto"/>
            <w:u w:val="none"/>
          </w:rPr>
          <w:t>Das PP</w:t>
        </w:r>
      </w:hyperlink>
      <w:r w:rsidR="00474EC6" w:rsidRPr="006563F9">
        <w:rPr>
          <w:rFonts w:ascii="Book Antiqua" w:hAnsi="Book Antiqua" w:cs="Times New Roman"/>
        </w:rPr>
        <w:t xml:space="preserve">, </w:t>
      </w:r>
      <w:hyperlink r:id="rId53" w:history="1">
        <w:r w:rsidR="00474EC6" w:rsidRPr="006563F9">
          <w:rPr>
            <w:rStyle w:val="Hyperlink"/>
            <w:rFonts w:ascii="Book Antiqua" w:hAnsi="Book Antiqua" w:cs="Times New Roman"/>
            <w:color w:val="auto"/>
            <w:u w:val="none"/>
          </w:rPr>
          <w:t>Jana K</w:t>
        </w:r>
      </w:hyperlink>
      <w:r w:rsidR="00474EC6" w:rsidRPr="006563F9">
        <w:rPr>
          <w:rFonts w:ascii="Book Antiqua" w:hAnsi="Book Antiqua" w:cs="Times New Roman"/>
        </w:rPr>
        <w:t xml:space="preserve">, </w:t>
      </w:r>
      <w:hyperlink r:id="rId54" w:history="1">
        <w:r w:rsidR="00474EC6" w:rsidRPr="006563F9">
          <w:rPr>
            <w:rStyle w:val="Hyperlink"/>
            <w:rFonts w:ascii="Book Antiqua" w:hAnsi="Book Antiqua" w:cs="Times New Roman"/>
            <w:color w:val="auto"/>
            <w:u w:val="none"/>
          </w:rPr>
          <w:t>Vasudevan M</w:t>
        </w:r>
      </w:hyperlink>
      <w:r w:rsidR="00474EC6" w:rsidRPr="006563F9">
        <w:rPr>
          <w:rFonts w:ascii="Book Antiqua" w:hAnsi="Book Antiqua" w:cs="Times New Roman"/>
        </w:rPr>
        <w:t xml:space="preserve">, </w:t>
      </w:r>
      <w:hyperlink r:id="rId55" w:history="1">
        <w:r w:rsidR="00474EC6" w:rsidRPr="006563F9">
          <w:rPr>
            <w:rStyle w:val="Hyperlink"/>
            <w:rFonts w:ascii="Book Antiqua" w:hAnsi="Book Antiqua" w:cs="Times New Roman"/>
            <w:color w:val="auto"/>
            <w:u w:val="none"/>
          </w:rPr>
          <w:t>Das C</w:t>
        </w:r>
      </w:hyperlink>
      <w:r w:rsidR="00474EC6" w:rsidRPr="006563F9">
        <w:rPr>
          <w:rFonts w:ascii="Book Antiqua" w:hAnsi="Book Antiqua" w:cs="Times New Roman"/>
        </w:rPr>
        <w:t xml:space="preserve">, </w:t>
      </w:r>
      <w:hyperlink r:id="rId56" w:history="1">
        <w:r w:rsidR="00474EC6" w:rsidRPr="006563F9">
          <w:rPr>
            <w:rStyle w:val="Hyperlink"/>
            <w:rFonts w:ascii="Book Antiqua" w:hAnsi="Book Antiqua" w:cs="Times New Roman"/>
            <w:color w:val="auto"/>
            <w:u w:val="none"/>
          </w:rPr>
          <w:t>Dasgupta D</w:t>
        </w:r>
      </w:hyperlink>
      <w:r w:rsidR="00474EC6" w:rsidRPr="006563F9">
        <w:rPr>
          <w:rFonts w:ascii="Book Antiqua" w:hAnsi="Book Antiqua" w:cs="Times New Roman"/>
        </w:rPr>
        <w:t xml:space="preserve">. The plant alkaloid </w:t>
      </w:r>
      <w:proofErr w:type="spellStart"/>
      <w:r w:rsidR="00474EC6" w:rsidRPr="006563F9">
        <w:rPr>
          <w:rFonts w:ascii="Book Antiqua" w:hAnsi="Book Antiqua" w:cs="Times New Roman"/>
        </w:rPr>
        <w:t>chelerythrine</w:t>
      </w:r>
      <w:proofErr w:type="spellEnd"/>
      <w:r w:rsidR="00474EC6" w:rsidRPr="006563F9">
        <w:rPr>
          <w:rFonts w:ascii="Book Antiqua" w:hAnsi="Book Antiqua" w:cs="Times New Roman"/>
        </w:rPr>
        <w:t xml:space="preserve"> binds to chromatin, alters H3K9Ac and modulates global gene expression. </w:t>
      </w:r>
      <w:r w:rsidR="00474EC6" w:rsidRPr="006563F9">
        <w:rPr>
          <w:rFonts w:ascii="Book Antiqua" w:hAnsi="Book Antiqua" w:cs="Times New Roman"/>
          <w:b/>
        </w:rPr>
        <w:t>Journal of Biomolecular Structure and Dynamics.</w:t>
      </w:r>
      <w:r w:rsidR="00474EC6" w:rsidRPr="006563F9">
        <w:rPr>
          <w:rFonts w:ascii="Book Antiqua" w:hAnsi="Book Antiqua" w:cs="Times New Roman"/>
        </w:rPr>
        <w:t xml:space="preserve"> 2016</w:t>
      </w:r>
      <w:r w:rsidR="005F5977" w:rsidRPr="006563F9">
        <w:rPr>
          <w:rFonts w:ascii="Book Antiqua" w:hAnsi="Book Antiqua" w:cs="Times New Roman"/>
        </w:rPr>
        <w:t>;</w:t>
      </w:r>
      <w:r w:rsidR="00474EC6" w:rsidRPr="006563F9">
        <w:rPr>
          <w:rFonts w:ascii="Book Antiqua" w:hAnsi="Book Antiqua" w:cs="Times New Roman"/>
        </w:rPr>
        <w:t xml:space="preserve"> 5:1-9. </w:t>
      </w:r>
    </w:p>
    <w:p w:rsidR="005F5977" w:rsidRPr="005F5977" w:rsidRDefault="005F5977"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rPr>
      </w:pPr>
    </w:p>
    <w:p w:rsidR="00F15B97" w:rsidRPr="005F5977" w:rsidRDefault="00F15B97"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proofErr w:type="spellStart"/>
      <w:r w:rsidRPr="005F5977">
        <w:rPr>
          <w:rFonts w:ascii="Book Antiqua" w:hAnsi="Book Antiqua"/>
        </w:rPr>
        <w:t>Sirkar</w:t>
      </w:r>
      <w:proofErr w:type="spellEnd"/>
      <w:r w:rsidRPr="005F5977">
        <w:rPr>
          <w:rFonts w:ascii="Book Antiqua" w:hAnsi="Book Antiqua"/>
        </w:rPr>
        <w:t xml:space="preserve"> G., Jana, K., Dasgupta A., </w:t>
      </w:r>
      <w:proofErr w:type="spellStart"/>
      <w:r w:rsidRPr="005F5977">
        <w:rPr>
          <w:rFonts w:ascii="Book Antiqua" w:hAnsi="Book Antiqua"/>
        </w:rPr>
        <w:t>Saha</w:t>
      </w:r>
      <w:proofErr w:type="spellEnd"/>
      <w:r w:rsidRPr="005F5977">
        <w:rPr>
          <w:rFonts w:ascii="Book Antiqua" w:hAnsi="Book Antiqua"/>
        </w:rPr>
        <w:t xml:space="preserve"> S., Gupta </w:t>
      </w:r>
      <w:proofErr w:type="spellStart"/>
      <w:r w:rsidRPr="005F5977">
        <w:rPr>
          <w:rFonts w:ascii="Book Antiqua" w:hAnsi="Book Antiqua"/>
        </w:rPr>
        <w:t>Bhattachrya</w:t>
      </w:r>
      <w:proofErr w:type="spellEnd"/>
      <w:r w:rsidRPr="005F5977">
        <w:rPr>
          <w:rFonts w:ascii="Book Antiqua" w:hAnsi="Book Antiqua"/>
        </w:rPr>
        <w:t xml:space="preserve">, S. </w:t>
      </w:r>
      <w:proofErr w:type="spellStart"/>
      <w:r w:rsidRPr="005F5977">
        <w:rPr>
          <w:rFonts w:ascii="Book Antiqua" w:hAnsi="Book Antiqua"/>
        </w:rPr>
        <w:t>Epitope</w:t>
      </w:r>
      <w:proofErr w:type="spellEnd"/>
      <w:r w:rsidRPr="005F5977">
        <w:rPr>
          <w:rFonts w:ascii="Book Antiqua" w:hAnsi="Book Antiqua"/>
        </w:rPr>
        <w:t xml:space="preserve"> mapping of </w:t>
      </w:r>
      <w:proofErr w:type="spellStart"/>
      <w:r w:rsidRPr="005F5977">
        <w:rPr>
          <w:rFonts w:ascii="Book Antiqua" w:hAnsi="Book Antiqua"/>
        </w:rPr>
        <w:t>Rhio</w:t>
      </w:r>
      <w:proofErr w:type="spellEnd"/>
      <w:r w:rsidRPr="005F5977">
        <w:rPr>
          <w:rFonts w:ascii="Book Antiqua" w:hAnsi="Book Antiqua"/>
        </w:rPr>
        <w:t xml:space="preserve"> 1 and Generation of a Hypoallergenic Variant: a Candidate </w:t>
      </w:r>
      <w:r w:rsidRPr="005F5977">
        <w:rPr>
          <w:rFonts w:ascii="Book Antiqua" w:hAnsi="Book Antiqua" w:cs="Times New Roman"/>
        </w:rPr>
        <w:t xml:space="preserve">Molecule for Fungal Allergy Vaccines. </w:t>
      </w:r>
      <w:r w:rsidRPr="005F5977">
        <w:rPr>
          <w:rFonts w:ascii="Book Antiqua" w:hAnsi="Book Antiqua" w:cs="Times New Roman"/>
          <w:b/>
        </w:rPr>
        <w:t>The Journal of Biological Chemistry</w:t>
      </w:r>
      <w:r w:rsidRPr="005F5977">
        <w:rPr>
          <w:rFonts w:ascii="Book Antiqua" w:hAnsi="Book Antiqua" w:cs="Times New Roman"/>
        </w:rPr>
        <w:t xml:space="preserve"> 2016</w:t>
      </w:r>
      <w:r w:rsidR="005F5977" w:rsidRPr="005F5977">
        <w:rPr>
          <w:rFonts w:ascii="Book Antiqua" w:hAnsi="Book Antiqua" w:cs="Times New Roman"/>
        </w:rPr>
        <w:t>;</w:t>
      </w:r>
      <w:r w:rsidR="005F5977" w:rsidRPr="005F5977">
        <w:rPr>
          <w:rFonts w:ascii="Book Antiqua" w:hAnsi="Book Antiqua"/>
        </w:rPr>
        <w:t>291:18016-29.</w:t>
      </w:r>
    </w:p>
    <w:p w:rsidR="00F15B97" w:rsidRPr="005F5977" w:rsidRDefault="00F15B97"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rPr>
      </w:pPr>
    </w:p>
    <w:p w:rsidR="00971D59" w:rsidRPr="00971D59" w:rsidRDefault="00F15B97"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5F5977">
        <w:rPr>
          <w:rFonts w:ascii="Book Antiqua" w:eastAsia="Times New Roman" w:hAnsi="Book Antiqua" w:cs="Times New Roman"/>
          <w:bCs/>
          <w:color w:val="000000"/>
        </w:rPr>
        <w:t xml:space="preserve">Banerjee B, Nandi P, </w:t>
      </w:r>
      <w:proofErr w:type="spellStart"/>
      <w:r w:rsidRPr="005F5977">
        <w:rPr>
          <w:rFonts w:ascii="Book Antiqua" w:eastAsia="Times New Roman" w:hAnsi="Book Antiqua" w:cs="Times New Roman"/>
          <w:bCs/>
          <w:color w:val="000000"/>
        </w:rPr>
        <w:t>Chakraborty</w:t>
      </w:r>
      <w:proofErr w:type="spellEnd"/>
      <w:r w:rsidRPr="005F5977">
        <w:rPr>
          <w:rFonts w:ascii="Book Antiqua" w:eastAsia="Times New Roman" w:hAnsi="Book Antiqua" w:cs="Times New Roman"/>
          <w:bCs/>
          <w:color w:val="000000"/>
        </w:rPr>
        <w:t xml:space="preserve"> S, </w:t>
      </w:r>
      <w:proofErr w:type="spellStart"/>
      <w:r w:rsidRPr="005F5977">
        <w:rPr>
          <w:rFonts w:ascii="Book Antiqua" w:eastAsia="Times New Roman" w:hAnsi="Book Antiqua" w:cs="Times New Roman"/>
          <w:bCs/>
          <w:color w:val="000000"/>
        </w:rPr>
        <w:t>Raha</w:t>
      </w:r>
      <w:proofErr w:type="spellEnd"/>
      <w:r w:rsidRPr="005F5977">
        <w:rPr>
          <w:rFonts w:ascii="Book Antiqua" w:eastAsia="Times New Roman" w:hAnsi="Book Antiqua" w:cs="Times New Roman"/>
          <w:bCs/>
          <w:color w:val="000000"/>
        </w:rPr>
        <w:t xml:space="preserve"> S, </w:t>
      </w:r>
      <w:proofErr w:type="spellStart"/>
      <w:r w:rsidRPr="005F5977">
        <w:rPr>
          <w:rFonts w:ascii="Book Antiqua" w:eastAsia="Times New Roman" w:hAnsi="Book Antiqua" w:cs="Times New Roman"/>
          <w:bCs/>
          <w:color w:val="000000"/>
        </w:rPr>
        <w:t>Sen</w:t>
      </w:r>
      <w:proofErr w:type="spellEnd"/>
      <w:r w:rsidRPr="005F5977">
        <w:rPr>
          <w:rFonts w:ascii="Book Antiqua" w:eastAsia="Times New Roman" w:hAnsi="Book Antiqua" w:cs="Times New Roman"/>
          <w:bCs/>
          <w:color w:val="000000"/>
        </w:rPr>
        <w:t xml:space="preserve"> PC, Jana K.</w:t>
      </w:r>
      <w:r w:rsidRPr="005F5977">
        <w:rPr>
          <w:rFonts w:ascii="Book Antiqua" w:hAnsi="Book Antiqua" w:cs="Times New Roman"/>
        </w:rPr>
        <w:t xml:space="preserve"> Curcumin and resveratrol synergistically prevent benzo(a)pyrene induced male germ cell apoptosis by modulating MAPKs and p53. </w:t>
      </w:r>
      <w:r w:rsidRPr="005F5977">
        <w:rPr>
          <w:rFonts w:ascii="Book Antiqua" w:hAnsi="Book Antiqua" w:cs="Times New Roman"/>
          <w:b/>
        </w:rPr>
        <w:t>Frontiers in Pharmacology</w:t>
      </w:r>
      <w:r w:rsidRPr="005F5977">
        <w:rPr>
          <w:rFonts w:ascii="Book Antiqua" w:hAnsi="Book Antiqua" w:cs="Times New Roman"/>
        </w:rPr>
        <w:t xml:space="preserve"> 2016</w:t>
      </w:r>
      <w:r w:rsidR="005F5977">
        <w:rPr>
          <w:rFonts w:ascii="Book Antiqua" w:hAnsi="Book Antiqua" w:cs="Times New Roman"/>
        </w:rPr>
        <w:t>;7:245.</w:t>
      </w:r>
    </w:p>
    <w:p w:rsidR="005F5977" w:rsidRPr="005F5977" w:rsidRDefault="005F5977" w:rsidP="006563F9">
      <w:pPr>
        <w:pStyle w:val="ListParagraph"/>
        <w:tabs>
          <w:tab w:val="left" w:pos="-180"/>
          <w:tab w:val="left" w:pos="-90"/>
          <w:tab w:val="left" w:pos="0"/>
          <w:tab w:val="left" w:pos="270"/>
          <w:tab w:val="left" w:pos="1080"/>
        </w:tabs>
        <w:ind w:left="270"/>
        <w:jc w:val="both"/>
        <w:rPr>
          <w:rFonts w:ascii="Book Antiqua" w:eastAsia="Times New Roman" w:hAnsi="Book Antiqua" w:cs="Times New Roman"/>
          <w:bCs/>
          <w:color w:val="000000"/>
        </w:rPr>
      </w:pPr>
    </w:p>
    <w:p w:rsidR="00681242" w:rsidRPr="001A7594" w:rsidRDefault="001F3C6E" w:rsidP="006563F9">
      <w:pPr>
        <w:pStyle w:val="ListParagraph"/>
        <w:numPr>
          <w:ilvl w:val="0"/>
          <w:numId w:val="17"/>
        </w:numPr>
        <w:tabs>
          <w:tab w:val="left" w:pos="-180"/>
          <w:tab w:val="left" w:pos="-90"/>
          <w:tab w:val="left" w:pos="0"/>
          <w:tab w:val="left" w:pos="270"/>
          <w:tab w:val="left" w:pos="1080"/>
        </w:tabs>
        <w:spacing w:after="0" w:line="273" w:lineRule="auto"/>
        <w:jc w:val="both"/>
      </w:pPr>
      <w:r w:rsidRPr="00681242">
        <w:rPr>
          <w:rFonts w:ascii="Book Antiqua" w:hAnsi="Book Antiqua" w:cs="Times New Roman"/>
        </w:rPr>
        <w:t>Banerjee,</w:t>
      </w:r>
      <w:r w:rsidR="008D19DF" w:rsidRPr="00681242">
        <w:rPr>
          <w:rFonts w:ascii="Book Antiqua" w:hAnsi="Book Antiqua" w:cs="Times New Roman"/>
        </w:rPr>
        <w:t xml:space="preserve"> S.,</w:t>
      </w:r>
      <w:r w:rsidRPr="00681242">
        <w:rPr>
          <w:rFonts w:ascii="Book Antiqua" w:hAnsi="Book Antiqua" w:cs="Times New Roman"/>
        </w:rPr>
        <w:t xml:space="preserve"> Kumar, </w:t>
      </w:r>
      <w:r w:rsidR="008D19DF" w:rsidRPr="00681242">
        <w:rPr>
          <w:rFonts w:ascii="Book Antiqua" w:hAnsi="Book Antiqua" w:cs="Times New Roman"/>
        </w:rPr>
        <w:t xml:space="preserve">M., </w:t>
      </w:r>
      <w:proofErr w:type="spellStart"/>
      <w:r w:rsidRPr="00681242">
        <w:rPr>
          <w:rFonts w:ascii="Book Antiqua" w:hAnsi="Book Antiqua" w:cs="Times New Roman"/>
        </w:rPr>
        <w:t>Alokam</w:t>
      </w:r>
      <w:proofErr w:type="spellEnd"/>
      <w:r w:rsidRPr="00681242">
        <w:rPr>
          <w:rFonts w:ascii="Book Antiqua" w:hAnsi="Book Antiqua" w:cs="Times New Roman"/>
        </w:rPr>
        <w:t xml:space="preserve">, </w:t>
      </w:r>
      <w:r w:rsidR="008D19DF" w:rsidRPr="00681242">
        <w:rPr>
          <w:rFonts w:ascii="Book Antiqua" w:hAnsi="Book Antiqua" w:cs="Times New Roman"/>
        </w:rPr>
        <w:t xml:space="preserve">R., </w:t>
      </w:r>
      <w:r w:rsidRPr="00681242">
        <w:rPr>
          <w:rFonts w:ascii="Book Antiqua" w:hAnsi="Book Antiqua" w:cs="Times New Roman"/>
        </w:rPr>
        <w:t xml:space="preserve">Sharma, </w:t>
      </w:r>
      <w:r w:rsidR="008D19DF" w:rsidRPr="00681242">
        <w:rPr>
          <w:rFonts w:ascii="Book Antiqua" w:hAnsi="Book Antiqua" w:cs="Times New Roman"/>
        </w:rPr>
        <w:t xml:space="preserve">A.K, </w:t>
      </w:r>
      <w:r w:rsidRPr="00681242">
        <w:rPr>
          <w:rFonts w:ascii="Book Antiqua" w:hAnsi="Book Antiqua" w:cs="Times New Roman"/>
        </w:rPr>
        <w:t xml:space="preserve"> Chatterjee</w:t>
      </w:r>
      <w:r w:rsidR="00730426" w:rsidRPr="00681242">
        <w:rPr>
          <w:rFonts w:ascii="Book Antiqua" w:hAnsi="Book Antiqua" w:cs="Times New Roman"/>
        </w:rPr>
        <w:t>,</w:t>
      </w:r>
      <w:r w:rsidR="008D19DF" w:rsidRPr="00681242">
        <w:rPr>
          <w:rFonts w:ascii="Book Antiqua" w:hAnsi="Book Antiqua" w:cs="Times New Roman"/>
        </w:rPr>
        <w:t xml:space="preserve"> A., </w:t>
      </w:r>
      <w:r w:rsidR="00730426" w:rsidRPr="00681242">
        <w:rPr>
          <w:rFonts w:ascii="Book Antiqua" w:hAnsi="Book Antiqua" w:cs="Times New Roman"/>
        </w:rPr>
        <w:t xml:space="preserve">Jana </w:t>
      </w:r>
      <w:proofErr w:type="spellStart"/>
      <w:r w:rsidR="00730426" w:rsidRPr="00681242">
        <w:rPr>
          <w:rFonts w:ascii="Book Antiqua" w:hAnsi="Book Antiqua" w:cs="Times New Roman"/>
        </w:rPr>
        <w:t>K.</w:t>
      </w:r>
      <w:r w:rsidR="005F5977" w:rsidRPr="00681242">
        <w:rPr>
          <w:rFonts w:ascii="Book Antiqua" w:hAnsi="Book Antiqua"/>
        </w:rPr>
        <w:t>Singh</w:t>
      </w:r>
      <w:proofErr w:type="spellEnd"/>
      <w:r w:rsidR="005F5977" w:rsidRPr="00681242">
        <w:rPr>
          <w:rFonts w:ascii="Book Antiqua" w:hAnsi="Book Antiqua"/>
        </w:rPr>
        <w:t xml:space="preserve"> R, </w:t>
      </w:r>
      <w:proofErr w:type="spellStart"/>
      <w:r w:rsidR="005F5977" w:rsidRPr="00681242">
        <w:rPr>
          <w:rFonts w:ascii="Book Antiqua" w:hAnsi="Book Antiqua"/>
        </w:rPr>
        <w:t>Yogeeswari</w:t>
      </w:r>
      <w:proofErr w:type="spellEnd"/>
      <w:r w:rsidR="005F5977" w:rsidRPr="00681242">
        <w:rPr>
          <w:rFonts w:ascii="Book Antiqua" w:hAnsi="Book Antiqua"/>
        </w:rPr>
        <w:t xml:space="preserve"> P, </w:t>
      </w:r>
      <w:proofErr w:type="spellStart"/>
      <w:r w:rsidR="005F5977" w:rsidRPr="00681242">
        <w:rPr>
          <w:rFonts w:ascii="Book Antiqua" w:hAnsi="Book Antiqua"/>
        </w:rPr>
        <w:t>Sriram</w:t>
      </w:r>
      <w:proofErr w:type="spellEnd"/>
      <w:r w:rsidR="005F5977" w:rsidRPr="00681242">
        <w:rPr>
          <w:rFonts w:ascii="Book Antiqua" w:hAnsi="Book Antiqua"/>
        </w:rPr>
        <w:t xml:space="preserve"> D, </w:t>
      </w:r>
      <w:proofErr w:type="spellStart"/>
      <w:r w:rsidR="005F5977" w:rsidRPr="00681242">
        <w:rPr>
          <w:rFonts w:ascii="Book Antiqua" w:hAnsi="Book Antiqua"/>
        </w:rPr>
        <w:t>Basu</w:t>
      </w:r>
      <w:proofErr w:type="spellEnd"/>
      <w:r w:rsidR="005F5977" w:rsidRPr="00681242">
        <w:rPr>
          <w:rFonts w:ascii="Book Antiqua" w:hAnsi="Book Antiqua"/>
        </w:rPr>
        <w:t xml:space="preserve"> J, </w:t>
      </w:r>
      <w:proofErr w:type="spellStart"/>
      <w:r w:rsidR="005F5977" w:rsidRPr="00681242">
        <w:rPr>
          <w:rFonts w:ascii="Book Antiqua" w:hAnsi="Book Antiqua"/>
        </w:rPr>
        <w:t>Kundu</w:t>
      </w:r>
      <w:proofErr w:type="spellEnd"/>
      <w:r w:rsidR="005F5977" w:rsidRPr="00681242">
        <w:rPr>
          <w:rFonts w:ascii="Book Antiqua" w:hAnsi="Book Antiqua"/>
        </w:rPr>
        <w:t xml:space="preserve"> M. </w:t>
      </w:r>
      <w:r w:rsidRPr="00681242">
        <w:rPr>
          <w:rFonts w:ascii="Book Antiqua" w:hAnsi="Book Antiqua" w:cs="Times New Roman"/>
        </w:rPr>
        <w:t xml:space="preserve">Targeting multiple response regulators of Mycobacterium tuberculosis augments the host immune response to infection. </w:t>
      </w:r>
      <w:r w:rsidR="008A038D" w:rsidRPr="00681242">
        <w:rPr>
          <w:rFonts w:ascii="Book Antiqua" w:hAnsi="Book Antiqua" w:cs="Times New Roman"/>
          <w:b/>
        </w:rPr>
        <w:t>Scientific Reports</w:t>
      </w:r>
      <w:r w:rsidR="008A038D" w:rsidRPr="00681242">
        <w:rPr>
          <w:rFonts w:ascii="Book Antiqua" w:hAnsi="Book Antiqua" w:cs="Times New Roman"/>
        </w:rPr>
        <w:t xml:space="preserve"> 2016</w:t>
      </w:r>
      <w:r w:rsidR="008A038D" w:rsidRPr="00681242">
        <w:rPr>
          <w:rFonts w:ascii="Book Antiqua" w:hAnsi="Book Antiqua"/>
        </w:rPr>
        <w:t>; 6: 25851.</w:t>
      </w:r>
    </w:p>
    <w:p w:rsidR="001A7594" w:rsidRPr="006B4B7E" w:rsidRDefault="001A7594" w:rsidP="006563F9">
      <w:pPr>
        <w:pStyle w:val="BodyText2"/>
        <w:ind w:left="180"/>
        <w:rPr>
          <w:color w:val="7030A0"/>
          <w:sz w:val="24"/>
          <w:szCs w:val="24"/>
        </w:rPr>
      </w:pPr>
    </w:p>
    <w:p w:rsidR="001A7594" w:rsidRPr="00681242" w:rsidRDefault="001A7594"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themeColor="text1"/>
        </w:rPr>
      </w:pPr>
      <w:r w:rsidRPr="00681242">
        <w:rPr>
          <w:rFonts w:ascii="Book Antiqua" w:hAnsi="Book Antiqua"/>
          <w:color w:val="000000" w:themeColor="text1"/>
        </w:rPr>
        <w:t xml:space="preserve"> </w:t>
      </w:r>
      <w:proofErr w:type="spellStart"/>
      <w:r w:rsidRPr="00681242">
        <w:rPr>
          <w:rFonts w:ascii="Book Antiqua" w:hAnsi="Book Antiqua"/>
          <w:color w:val="000000" w:themeColor="text1"/>
        </w:rPr>
        <w:t>Ghosh</w:t>
      </w:r>
      <w:proofErr w:type="spellEnd"/>
      <w:r w:rsidRPr="00681242">
        <w:rPr>
          <w:rFonts w:ascii="Book Antiqua" w:hAnsi="Book Antiqua"/>
          <w:color w:val="000000" w:themeColor="text1"/>
        </w:rPr>
        <w:t xml:space="preserve">, R, </w:t>
      </w:r>
      <w:proofErr w:type="spellStart"/>
      <w:r w:rsidRPr="00681242">
        <w:rPr>
          <w:rFonts w:ascii="Book Antiqua" w:hAnsi="Book Antiqua"/>
          <w:color w:val="000000" w:themeColor="text1"/>
        </w:rPr>
        <w:t>Pradhan</w:t>
      </w:r>
      <w:proofErr w:type="spellEnd"/>
      <w:r w:rsidRPr="00681242">
        <w:rPr>
          <w:rFonts w:ascii="Book Antiqua" w:hAnsi="Book Antiqua"/>
          <w:color w:val="000000" w:themeColor="text1"/>
        </w:rPr>
        <w:t xml:space="preserve"> A, </w:t>
      </w:r>
      <w:proofErr w:type="spellStart"/>
      <w:r w:rsidRPr="00681242">
        <w:rPr>
          <w:rFonts w:ascii="Book Antiqua" w:hAnsi="Book Antiqua"/>
          <w:color w:val="000000" w:themeColor="text1"/>
        </w:rPr>
        <w:t>Maity</w:t>
      </w:r>
      <w:proofErr w:type="spellEnd"/>
      <w:r w:rsidRPr="00681242">
        <w:rPr>
          <w:rFonts w:ascii="Book Antiqua" w:hAnsi="Book Antiqua"/>
          <w:color w:val="000000" w:themeColor="text1"/>
        </w:rPr>
        <w:t xml:space="preserve"> P, Jana K, </w:t>
      </w:r>
      <w:proofErr w:type="spellStart"/>
      <w:r w:rsidRPr="00681242">
        <w:rPr>
          <w:rFonts w:ascii="Book Antiqua" w:hAnsi="Book Antiqua"/>
          <w:color w:val="000000" w:themeColor="text1"/>
        </w:rPr>
        <w:t>Maiti</w:t>
      </w:r>
      <w:proofErr w:type="spellEnd"/>
      <w:r w:rsidRPr="00681242">
        <w:rPr>
          <w:rFonts w:ascii="Book Antiqua" w:hAnsi="Book Antiqua"/>
          <w:color w:val="000000" w:themeColor="text1"/>
        </w:rPr>
        <w:t xml:space="preserve"> </w:t>
      </w:r>
      <w:proofErr w:type="spellStart"/>
      <w:r w:rsidRPr="00681242">
        <w:rPr>
          <w:rFonts w:ascii="Book Antiqua" w:hAnsi="Book Antiqua"/>
          <w:color w:val="000000" w:themeColor="text1"/>
        </w:rPr>
        <w:t>Choudhury</w:t>
      </w:r>
      <w:proofErr w:type="spellEnd"/>
      <w:r w:rsidRPr="00681242">
        <w:rPr>
          <w:rFonts w:ascii="Book Antiqua" w:hAnsi="Book Antiqua"/>
          <w:color w:val="000000" w:themeColor="text1"/>
        </w:rPr>
        <w:t xml:space="preserve"> S. Lipid peroxidative damage, alteration in antioxidant status and morphological changes in rat erythrocytes on Lambda-cyhalothrin exposure and its attenuation by taurine. </w:t>
      </w:r>
      <w:r w:rsidRPr="0098629D">
        <w:rPr>
          <w:rFonts w:ascii="Book Antiqua" w:hAnsi="Book Antiqua"/>
          <w:b/>
          <w:color w:val="000000" w:themeColor="text1"/>
        </w:rPr>
        <w:t>Toxicology and Environmental Health Sciences.</w:t>
      </w:r>
      <w:r w:rsidRPr="00681242">
        <w:rPr>
          <w:rFonts w:ascii="Book Antiqua" w:hAnsi="Book Antiqua"/>
          <w:color w:val="000000" w:themeColor="text1"/>
        </w:rPr>
        <w:t xml:space="preserve"> 2016, 8: 315-326.</w:t>
      </w:r>
    </w:p>
    <w:p w:rsidR="001A7594" w:rsidRPr="00681242" w:rsidRDefault="001A7594"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themeColor="text1"/>
        </w:rPr>
      </w:pPr>
    </w:p>
    <w:p w:rsidR="001A7594" w:rsidRPr="00681242" w:rsidRDefault="001A7594"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themeColor="text1"/>
        </w:rPr>
      </w:pPr>
      <w:proofErr w:type="spellStart"/>
      <w:r w:rsidRPr="00681242">
        <w:rPr>
          <w:rFonts w:ascii="Book Antiqua" w:hAnsi="Book Antiqua"/>
          <w:color w:val="000000" w:themeColor="text1"/>
        </w:rPr>
        <w:t>Gucchait</w:t>
      </w:r>
      <w:proofErr w:type="spellEnd"/>
      <w:r w:rsidRPr="00681242">
        <w:rPr>
          <w:rFonts w:ascii="Book Antiqua" w:hAnsi="Book Antiqua"/>
          <w:color w:val="000000" w:themeColor="text1"/>
        </w:rPr>
        <w:t xml:space="preserve"> A, Jana M, Jana K, </w:t>
      </w:r>
      <w:proofErr w:type="spellStart"/>
      <w:r w:rsidRPr="00681242">
        <w:rPr>
          <w:rFonts w:ascii="Book Antiqua" w:hAnsi="Book Antiqua"/>
          <w:color w:val="000000" w:themeColor="text1"/>
        </w:rPr>
        <w:t>Misra</w:t>
      </w:r>
      <w:proofErr w:type="spellEnd"/>
      <w:r w:rsidRPr="00681242">
        <w:rPr>
          <w:rFonts w:ascii="Book Antiqua" w:hAnsi="Book Antiqua"/>
          <w:color w:val="000000" w:themeColor="text1"/>
        </w:rPr>
        <w:t xml:space="preserve"> AK. </w:t>
      </w:r>
      <w:hyperlink r:id="rId57" w:history="1">
        <w:r w:rsidRPr="00681242">
          <w:rPr>
            <w:rStyle w:val="Hyperlink"/>
            <w:rFonts w:ascii="Book Antiqua" w:hAnsi="Book Antiqua"/>
            <w:color w:val="000000" w:themeColor="text1"/>
            <w:u w:val="none"/>
          </w:rPr>
          <w:t xml:space="preserve">Preparation of glycosyl </w:t>
        </w:r>
        <w:proofErr w:type="spellStart"/>
        <w:r w:rsidRPr="00681242">
          <w:rPr>
            <w:rStyle w:val="Hyperlink"/>
            <w:rFonts w:ascii="Book Antiqua" w:hAnsi="Book Antiqua"/>
            <w:color w:val="000000" w:themeColor="text1"/>
            <w:u w:val="none"/>
          </w:rPr>
          <w:t>thiourea</w:t>
        </w:r>
        <w:proofErr w:type="spellEnd"/>
        <w:r w:rsidRPr="00681242">
          <w:rPr>
            <w:rStyle w:val="Hyperlink"/>
            <w:rFonts w:ascii="Book Antiqua" w:hAnsi="Book Antiqua"/>
            <w:color w:val="000000" w:themeColor="text1"/>
            <w:u w:val="none"/>
          </w:rPr>
          <w:t xml:space="preserve"> derivatives from </w:t>
        </w:r>
        <w:proofErr w:type="spellStart"/>
        <w:r w:rsidRPr="00681242">
          <w:rPr>
            <w:rStyle w:val="Hyperlink"/>
            <w:rFonts w:ascii="Book Antiqua" w:hAnsi="Book Antiqua"/>
            <w:color w:val="000000" w:themeColor="text1"/>
            <w:u w:val="none"/>
          </w:rPr>
          <w:t>glycosyl</w:t>
        </w:r>
        <w:proofErr w:type="spellEnd"/>
        <w:r w:rsidRPr="00681242">
          <w:rPr>
            <w:rStyle w:val="Hyperlink"/>
            <w:rFonts w:ascii="Book Antiqua" w:hAnsi="Book Antiqua"/>
            <w:color w:val="000000" w:themeColor="text1"/>
            <w:u w:val="none"/>
          </w:rPr>
          <w:t xml:space="preserve"> </w:t>
        </w:r>
        <w:proofErr w:type="spellStart"/>
        <w:r w:rsidRPr="00681242">
          <w:rPr>
            <w:rStyle w:val="Hyperlink"/>
            <w:rFonts w:ascii="Book Antiqua" w:hAnsi="Book Antiqua"/>
            <w:color w:val="000000" w:themeColor="text1"/>
            <w:u w:val="none"/>
          </w:rPr>
          <w:t>azides</w:t>
        </w:r>
        <w:proofErr w:type="spellEnd"/>
        <w:r w:rsidRPr="00681242">
          <w:rPr>
            <w:rStyle w:val="Hyperlink"/>
            <w:rFonts w:ascii="Book Antiqua" w:hAnsi="Book Antiqua"/>
            <w:color w:val="000000" w:themeColor="text1"/>
            <w:u w:val="none"/>
          </w:rPr>
          <w:t xml:space="preserve"> using </w:t>
        </w:r>
        <w:proofErr w:type="spellStart"/>
        <w:r w:rsidRPr="00681242">
          <w:rPr>
            <w:rStyle w:val="Hyperlink"/>
            <w:rFonts w:ascii="Book Antiqua" w:hAnsi="Book Antiqua"/>
            <w:color w:val="000000" w:themeColor="text1"/>
            <w:u w:val="none"/>
          </w:rPr>
          <w:t>sulfamic</w:t>
        </w:r>
        <w:proofErr w:type="spellEnd"/>
        <w:r w:rsidRPr="00681242">
          <w:rPr>
            <w:rStyle w:val="Hyperlink"/>
            <w:rFonts w:ascii="Book Antiqua" w:hAnsi="Book Antiqua"/>
            <w:color w:val="000000" w:themeColor="text1"/>
            <w:u w:val="none"/>
          </w:rPr>
          <w:t xml:space="preserve"> acid and sodium iodide in one-pot.</w:t>
        </w:r>
      </w:hyperlink>
      <w:r w:rsidRPr="0098629D">
        <w:rPr>
          <w:rStyle w:val="jrnl"/>
          <w:rFonts w:ascii="Book Antiqua" w:hAnsi="Book Antiqua"/>
          <w:b/>
          <w:color w:val="000000" w:themeColor="text1"/>
        </w:rPr>
        <w:t>Carbohydr</w:t>
      </w:r>
      <w:r>
        <w:rPr>
          <w:rStyle w:val="jrnl"/>
          <w:rFonts w:ascii="Book Antiqua" w:hAnsi="Book Antiqua"/>
          <w:b/>
          <w:color w:val="000000" w:themeColor="text1"/>
        </w:rPr>
        <w:t>ate</w:t>
      </w:r>
      <w:r w:rsidRPr="0098629D">
        <w:rPr>
          <w:rStyle w:val="jrnl"/>
          <w:rFonts w:ascii="Book Antiqua" w:hAnsi="Book Antiqua"/>
          <w:b/>
          <w:color w:val="000000" w:themeColor="text1"/>
        </w:rPr>
        <w:t xml:space="preserve"> Res</w:t>
      </w:r>
      <w:r>
        <w:rPr>
          <w:rStyle w:val="jrnl"/>
          <w:rFonts w:ascii="Book Antiqua" w:hAnsi="Book Antiqua"/>
          <w:b/>
          <w:color w:val="000000" w:themeColor="text1"/>
        </w:rPr>
        <w:t>earch</w:t>
      </w:r>
      <w:r w:rsidRPr="0098629D">
        <w:rPr>
          <w:rFonts w:ascii="Book Antiqua" w:hAnsi="Book Antiqua"/>
          <w:b/>
          <w:color w:val="000000" w:themeColor="text1"/>
        </w:rPr>
        <w:t>.</w:t>
      </w:r>
      <w:r w:rsidRPr="00681242">
        <w:rPr>
          <w:rFonts w:ascii="Book Antiqua" w:hAnsi="Book Antiqua"/>
          <w:color w:val="000000" w:themeColor="text1"/>
        </w:rPr>
        <w:t xml:space="preserve"> 2016, 434: 107-112.</w:t>
      </w:r>
    </w:p>
    <w:p w:rsidR="00681242" w:rsidRPr="00681242" w:rsidRDefault="00681242" w:rsidP="006563F9">
      <w:pPr>
        <w:pStyle w:val="ListParagraph"/>
        <w:tabs>
          <w:tab w:val="left" w:pos="-180"/>
          <w:tab w:val="left" w:pos="-90"/>
          <w:tab w:val="left" w:pos="0"/>
          <w:tab w:val="left" w:pos="270"/>
        </w:tabs>
        <w:spacing w:after="0" w:line="273" w:lineRule="auto"/>
        <w:ind w:left="270"/>
        <w:jc w:val="both"/>
      </w:pPr>
    </w:p>
    <w:p w:rsidR="0098629D" w:rsidRPr="0098629D" w:rsidRDefault="00D663B5"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98629D">
        <w:rPr>
          <w:rFonts w:ascii="Book Antiqua" w:hAnsi="Book Antiqua" w:cs="Times New Roman"/>
        </w:rPr>
        <w:t>Dinda</w:t>
      </w:r>
      <w:proofErr w:type="spellEnd"/>
      <w:r w:rsidRPr="0098629D">
        <w:rPr>
          <w:rFonts w:ascii="Book Antiqua" w:hAnsi="Book Antiqua" w:cs="Times New Roman"/>
        </w:rPr>
        <w:t xml:space="preserve">, M., Chakraborty, M., </w:t>
      </w:r>
      <w:proofErr w:type="spellStart"/>
      <w:r w:rsidRPr="0098629D">
        <w:rPr>
          <w:rFonts w:ascii="Book Antiqua" w:hAnsi="Book Antiqua" w:cs="Times New Roman"/>
        </w:rPr>
        <w:t>Ganguly</w:t>
      </w:r>
      <w:proofErr w:type="spellEnd"/>
      <w:r w:rsidRPr="0098629D">
        <w:rPr>
          <w:rFonts w:ascii="Book Antiqua" w:hAnsi="Book Antiqua" w:cs="Times New Roman"/>
        </w:rPr>
        <w:t xml:space="preserve">, D., Dasgupta, U., Dutta, A., Jana, K., </w:t>
      </w:r>
      <w:proofErr w:type="spellStart"/>
      <w:r w:rsidRPr="0098629D">
        <w:rPr>
          <w:rFonts w:ascii="Book Antiqua" w:hAnsi="Book Antiqua" w:cs="Times New Roman"/>
        </w:rPr>
        <w:t>Karmakar</w:t>
      </w:r>
      <w:proofErr w:type="spellEnd"/>
      <w:r w:rsidRPr="0098629D">
        <w:rPr>
          <w:rFonts w:ascii="Book Antiqua" w:hAnsi="Book Antiqua" w:cs="Times New Roman"/>
        </w:rPr>
        <w:t xml:space="preserve">, P. The water fraction of Calendula </w:t>
      </w:r>
      <w:proofErr w:type="spellStart"/>
      <w:r w:rsidRPr="0098629D">
        <w:rPr>
          <w:rFonts w:ascii="Book Antiqua" w:hAnsi="Book Antiqua" w:cs="Times New Roman"/>
        </w:rPr>
        <w:t>officinalis</w:t>
      </w:r>
      <w:proofErr w:type="spellEnd"/>
      <w:r w:rsidRPr="0098629D">
        <w:rPr>
          <w:rFonts w:ascii="Book Antiqua" w:hAnsi="Book Antiqua" w:cs="Times New Roman"/>
        </w:rPr>
        <w:t xml:space="preserve"> </w:t>
      </w:r>
      <w:proofErr w:type="spellStart"/>
      <w:r w:rsidRPr="0098629D">
        <w:rPr>
          <w:rFonts w:ascii="Book Antiqua" w:hAnsi="Book Antiqua" w:cs="Times New Roman"/>
        </w:rPr>
        <w:t>hydroethanol</w:t>
      </w:r>
      <w:proofErr w:type="spellEnd"/>
      <w:r w:rsidRPr="0098629D">
        <w:rPr>
          <w:rFonts w:ascii="Book Antiqua" w:hAnsi="Book Antiqua" w:cs="Times New Roman"/>
        </w:rPr>
        <w:t xml:space="preserve"> extract stimulates in vitro and in vivo proliferation of dermal fibroblasts in wound healing. </w:t>
      </w:r>
      <w:proofErr w:type="spellStart"/>
      <w:r w:rsidRPr="0098629D">
        <w:rPr>
          <w:rFonts w:ascii="Book Antiqua" w:hAnsi="Book Antiqua" w:cs="Times New Roman"/>
          <w:b/>
        </w:rPr>
        <w:t>Phytotherapy</w:t>
      </w:r>
      <w:proofErr w:type="spellEnd"/>
      <w:r w:rsidRPr="0098629D">
        <w:rPr>
          <w:rFonts w:ascii="Book Antiqua" w:hAnsi="Book Antiqua" w:cs="Times New Roman"/>
          <w:b/>
        </w:rPr>
        <w:t xml:space="preserve"> Research</w:t>
      </w:r>
      <w:r w:rsidR="00095B5B" w:rsidRPr="0098629D">
        <w:rPr>
          <w:rFonts w:ascii="Book Antiqua" w:hAnsi="Book Antiqua"/>
        </w:rPr>
        <w:t xml:space="preserve">2016 </w:t>
      </w:r>
      <w:proofErr w:type="spellStart"/>
      <w:r w:rsidR="00095B5B" w:rsidRPr="0098629D">
        <w:rPr>
          <w:rFonts w:ascii="Book Antiqua" w:hAnsi="Book Antiqua"/>
        </w:rPr>
        <w:t>doi</w:t>
      </w:r>
      <w:proofErr w:type="spellEnd"/>
      <w:r w:rsidR="00095B5B" w:rsidRPr="0098629D">
        <w:rPr>
          <w:rFonts w:ascii="Book Antiqua" w:hAnsi="Book Antiqua"/>
        </w:rPr>
        <w:t xml:space="preserve">: 10.1002/ptr.5678. </w:t>
      </w:r>
    </w:p>
    <w:p w:rsidR="0098629D" w:rsidRP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971D59" w:rsidRPr="00971D59" w:rsidRDefault="008C5884"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98629D">
        <w:rPr>
          <w:rFonts w:ascii="Book Antiqua" w:hAnsi="Book Antiqua"/>
          <w:color w:val="000000" w:themeColor="text1"/>
        </w:rPr>
        <w:t xml:space="preserve">Roy P, </w:t>
      </w:r>
      <w:proofErr w:type="spellStart"/>
      <w:r w:rsidRPr="0098629D">
        <w:rPr>
          <w:rFonts w:ascii="Book Antiqua" w:hAnsi="Book Antiqua"/>
          <w:color w:val="000000" w:themeColor="text1"/>
        </w:rPr>
        <w:t>Dhara</w:t>
      </w:r>
      <w:proofErr w:type="spellEnd"/>
      <w:r w:rsidRPr="0098629D">
        <w:rPr>
          <w:rFonts w:ascii="Book Antiqua" w:hAnsi="Book Antiqua"/>
          <w:color w:val="000000" w:themeColor="text1"/>
        </w:rPr>
        <w:t xml:space="preserve"> D, </w:t>
      </w:r>
      <w:proofErr w:type="spellStart"/>
      <w:r w:rsidRPr="0098629D">
        <w:rPr>
          <w:rFonts w:ascii="Book Antiqua" w:hAnsi="Book Antiqua"/>
          <w:color w:val="000000" w:themeColor="text1"/>
        </w:rPr>
        <w:t>Parida</w:t>
      </w:r>
      <w:proofErr w:type="spellEnd"/>
      <w:r w:rsidRPr="0098629D">
        <w:rPr>
          <w:rFonts w:ascii="Book Antiqua" w:hAnsi="Book Antiqua"/>
          <w:color w:val="000000" w:themeColor="text1"/>
        </w:rPr>
        <w:t xml:space="preserve"> PK, </w:t>
      </w:r>
      <w:proofErr w:type="spellStart"/>
      <w:r w:rsidRPr="0098629D">
        <w:rPr>
          <w:rFonts w:ascii="Book Antiqua" w:hAnsi="Book Antiqua"/>
          <w:color w:val="000000" w:themeColor="text1"/>
        </w:rPr>
        <w:t>Kar</w:t>
      </w:r>
      <w:proofErr w:type="spellEnd"/>
      <w:r w:rsidRPr="0098629D">
        <w:rPr>
          <w:rFonts w:ascii="Book Antiqua" w:hAnsi="Book Antiqua"/>
          <w:color w:val="000000" w:themeColor="text1"/>
        </w:rPr>
        <w:t xml:space="preserve"> RK, </w:t>
      </w:r>
      <w:proofErr w:type="spellStart"/>
      <w:r w:rsidRPr="0098629D">
        <w:rPr>
          <w:rFonts w:ascii="Book Antiqua" w:hAnsi="Book Antiqua"/>
          <w:color w:val="000000" w:themeColor="text1"/>
        </w:rPr>
        <w:t>Bhunia</w:t>
      </w:r>
      <w:proofErr w:type="spellEnd"/>
      <w:r w:rsidRPr="0098629D">
        <w:rPr>
          <w:rFonts w:ascii="Book Antiqua" w:hAnsi="Book Antiqua"/>
          <w:color w:val="000000" w:themeColor="text1"/>
        </w:rPr>
        <w:t xml:space="preserve"> A, Jana K., </w:t>
      </w:r>
      <w:proofErr w:type="spellStart"/>
      <w:r w:rsidRPr="0098629D">
        <w:rPr>
          <w:rFonts w:ascii="Book Antiqua" w:hAnsi="Book Antiqua"/>
          <w:color w:val="000000" w:themeColor="text1"/>
        </w:rPr>
        <w:t>Misra</w:t>
      </w:r>
      <w:proofErr w:type="spellEnd"/>
      <w:r w:rsidRPr="0098629D">
        <w:rPr>
          <w:rFonts w:ascii="Book Antiqua" w:hAnsi="Book Antiqua"/>
          <w:color w:val="000000" w:themeColor="text1"/>
        </w:rPr>
        <w:t xml:space="preserve"> AK. </w:t>
      </w:r>
      <w:hyperlink r:id="rId58" w:history="1">
        <w:r w:rsidRPr="0098629D">
          <w:rPr>
            <w:rStyle w:val="Hyperlink"/>
            <w:rFonts w:ascii="Book Antiqua" w:hAnsi="Book Antiqua"/>
            <w:color w:val="000000" w:themeColor="text1"/>
            <w:u w:val="none"/>
          </w:rPr>
          <w:t>C-cinnamoyl glycosides as a new class of anti-filarial agents.</w:t>
        </w:r>
      </w:hyperlink>
      <w:r w:rsidR="00104F25" w:rsidRPr="0098629D">
        <w:rPr>
          <w:rStyle w:val="jrnl"/>
          <w:rFonts w:ascii="Book Antiqua" w:hAnsi="Book Antiqua"/>
          <w:b/>
          <w:color w:val="000000" w:themeColor="text1"/>
        </w:rPr>
        <w:t>Eur</w:t>
      </w:r>
      <w:r w:rsidR="0030366D" w:rsidRPr="0098629D">
        <w:rPr>
          <w:rStyle w:val="jrnl"/>
          <w:rFonts w:ascii="Book Antiqua" w:hAnsi="Book Antiqua"/>
          <w:b/>
          <w:color w:val="000000" w:themeColor="text1"/>
        </w:rPr>
        <w:t>opean</w:t>
      </w:r>
      <w:r w:rsidR="00104F25" w:rsidRPr="0098629D">
        <w:rPr>
          <w:rStyle w:val="jrnl"/>
          <w:rFonts w:ascii="Book Antiqua" w:hAnsi="Book Antiqua"/>
          <w:b/>
          <w:color w:val="000000" w:themeColor="text1"/>
        </w:rPr>
        <w:t xml:space="preserve"> J</w:t>
      </w:r>
      <w:r w:rsidR="00131395" w:rsidRPr="0098629D">
        <w:rPr>
          <w:rStyle w:val="jrnl"/>
          <w:rFonts w:ascii="Book Antiqua" w:hAnsi="Book Antiqua"/>
          <w:b/>
          <w:color w:val="000000" w:themeColor="text1"/>
        </w:rPr>
        <w:t>ournal of</w:t>
      </w:r>
      <w:r w:rsidR="00104F25" w:rsidRPr="0098629D">
        <w:rPr>
          <w:rStyle w:val="jrnl"/>
          <w:rFonts w:ascii="Book Antiqua" w:hAnsi="Book Antiqua"/>
          <w:b/>
          <w:color w:val="000000" w:themeColor="text1"/>
        </w:rPr>
        <w:t xml:space="preserve"> Med</w:t>
      </w:r>
      <w:r w:rsidR="00131395" w:rsidRPr="0098629D">
        <w:rPr>
          <w:rStyle w:val="jrnl"/>
          <w:rFonts w:ascii="Book Antiqua" w:hAnsi="Book Antiqua"/>
          <w:b/>
          <w:color w:val="000000" w:themeColor="text1"/>
        </w:rPr>
        <w:t>icinal</w:t>
      </w:r>
      <w:r w:rsidR="00104F25" w:rsidRPr="0098629D">
        <w:rPr>
          <w:rStyle w:val="jrnl"/>
          <w:rFonts w:ascii="Book Antiqua" w:hAnsi="Book Antiqua"/>
          <w:b/>
          <w:color w:val="000000" w:themeColor="text1"/>
        </w:rPr>
        <w:t xml:space="preserve"> Chem</w:t>
      </w:r>
      <w:r w:rsidR="00131395" w:rsidRPr="0098629D">
        <w:rPr>
          <w:rStyle w:val="jrnl"/>
          <w:rFonts w:ascii="Book Antiqua" w:hAnsi="Book Antiqua"/>
          <w:b/>
          <w:color w:val="000000" w:themeColor="text1"/>
        </w:rPr>
        <w:t>istry</w:t>
      </w:r>
      <w:r w:rsidR="00104F25" w:rsidRPr="0098629D">
        <w:rPr>
          <w:rFonts w:ascii="Book Antiqua" w:hAnsi="Book Antiqua"/>
          <w:b/>
          <w:color w:val="000000" w:themeColor="text1"/>
        </w:rPr>
        <w:t>.</w:t>
      </w:r>
      <w:r w:rsidR="00104F25" w:rsidRPr="0098629D">
        <w:rPr>
          <w:rFonts w:ascii="Book Antiqua" w:hAnsi="Book Antiqua"/>
          <w:color w:val="000000" w:themeColor="text1"/>
        </w:rPr>
        <w:t xml:space="preserve"> 2016</w:t>
      </w:r>
      <w:r w:rsidR="00131395" w:rsidRPr="0098629D">
        <w:rPr>
          <w:rFonts w:ascii="Book Antiqua" w:hAnsi="Book Antiqua"/>
          <w:color w:val="000000" w:themeColor="text1"/>
        </w:rPr>
        <w:t xml:space="preserve">; </w:t>
      </w:r>
      <w:r w:rsidR="00104F25" w:rsidRPr="0098629D">
        <w:rPr>
          <w:rFonts w:ascii="Book Antiqua" w:hAnsi="Book Antiqua"/>
          <w:color w:val="000000" w:themeColor="text1"/>
        </w:rPr>
        <w:t>114:308-17.</w:t>
      </w:r>
    </w:p>
    <w:p w:rsid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98629D" w:rsidRDefault="00131395"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98629D">
        <w:rPr>
          <w:rFonts w:ascii="Book Antiqua" w:hAnsi="Book Antiqua"/>
          <w:color w:val="000000" w:themeColor="text1"/>
        </w:rPr>
        <w:lastRenderedPageBreak/>
        <w:t>Mukherjee</w:t>
      </w:r>
      <w:proofErr w:type="spellEnd"/>
      <w:r w:rsidRPr="0098629D">
        <w:rPr>
          <w:rFonts w:ascii="Book Antiqua" w:hAnsi="Book Antiqua"/>
          <w:color w:val="000000" w:themeColor="text1"/>
        </w:rPr>
        <w:t xml:space="preserve"> N, </w:t>
      </w:r>
      <w:proofErr w:type="spellStart"/>
      <w:r w:rsidRPr="0098629D">
        <w:rPr>
          <w:rFonts w:ascii="Book Antiqua" w:hAnsi="Book Antiqua"/>
          <w:color w:val="000000" w:themeColor="text1"/>
        </w:rPr>
        <w:t>Parida</w:t>
      </w:r>
      <w:proofErr w:type="spellEnd"/>
      <w:r w:rsidRPr="0098629D">
        <w:rPr>
          <w:rFonts w:ascii="Book Antiqua" w:hAnsi="Book Antiqua"/>
          <w:color w:val="000000" w:themeColor="text1"/>
        </w:rPr>
        <w:t xml:space="preserve"> PK, </w:t>
      </w:r>
      <w:proofErr w:type="spellStart"/>
      <w:r w:rsidRPr="0098629D">
        <w:rPr>
          <w:rFonts w:ascii="Book Antiqua" w:hAnsi="Book Antiqua"/>
          <w:color w:val="000000" w:themeColor="text1"/>
        </w:rPr>
        <w:t>Santra</w:t>
      </w:r>
      <w:proofErr w:type="spellEnd"/>
      <w:r w:rsidRPr="0098629D">
        <w:rPr>
          <w:rFonts w:ascii="Book Antiqua" w:hAnsi="Book Antiqua"/>
          <w:color w:val="000000" w:themeColor="text1"/>
        </w:rPr>
        <w:t xml:space="preserve"> A, </w:t>
      </w:r>
      <w:proofErr w:type="spellStart"/>
      <w:r w:rsidRPr="0098629D">
        <w:rPr>
          <w:rFonts w:ascii="Book Antiqua" w:hAnsi="Book Antiqua"/>
          <w:color w:val="000000" w:themeColor="text1"/>
        </w:rPr>
        <w:t>Ghosh</w:t>
      </w:r>
      <w:proofErr w:type="spellEnd"/>
      <w:r w:rsidRPr="0098629D">
        <w:rPr>
          <w:rFonts w:ascii="Book Antiqua" w:hAnsi="Book Antiqua"/>
          <w:color w:val="000000" w:themeColor="text1"/>
        </w:rPr>
        <w:t xml:space="preserve"> T, Dutta A, Jana K, </w:t>
      </w:r>
      <w:proofErr w:type="spellStart"/>
      <w:r w:rsidRPr="0098629D">
        <w:rPr>
          <w:rFonts w:ascii="Book Antiqua" w:hAnsi="Book Antiqua"/>
          <w:color w:val="000000" w:themeColor="text1"/>
        </w:rPr>
        <w:t>Misra</w:t>
      </w:r>
      <w:proofErr w:type="spellEnd"/>
      <w:r w:rsidRPr="0098629D">
        <w:rPr>
          <w:rFonts w:ascii="Book Antiqua" w:hAnsi="Book Antiqua"/>
          <w:color w:val="000000" w:themeColor="text1"/>
        </w:rPr>
        <w:t xml:space="preserve"> AK, </w:t>
      </w:r>
      <w:proofErr w:type="spellStart"/>
      <w:r w:rsidRPr="0098629D">
        <w:rPr>
          <w:rFonts w:ascii="Book Antiqua" w:hAnsi="Book Antiqua"/>
          <w:color w:val="000000" w:themeColor="text1"/>
        </w:rPr>
        <w:t>Sinha</w:t>
      </w:r>
      <w:proofErr w:type="spellEnd"/>
      <w:r w:rsidRPr="0098629D">
        <w:rPr>
          <w:rFonts w:ascii="Book Antiqua" w:hAnsi="Book Antiqua"/>
          <w:color w:val="000000" w:themeColor="text1"/>
        </w:rPr>
        <w:t xml:space="preserve"> </w:t>
      </w:r>
      <w:proofErr w:type="spellStart"/>
      <w:r w:rsidRPr="0098629D">
        <w:rPr>
          <w:rFonts w:ascii="Book Antiqua" w:hAnsi="Book Antiqua"/>
          <w:color w:val="000000" w:themeColor="text1"/>
        </w:rPr>
        <w:t>Babu</w:t>
      </w:r>
      <w:proofErr w:type="spellEnd"/>
      <w:r w:rsidRPr="0098629D">
        <w:rPr>
          <w:rFonts w:ascii="Book Antiqua" w:hAnsi="Book Antiqua"/>
          <w:color w:val="000000" w:themeColor="text1"/>
        </w:rPr>
        <w:t xml:space="preserve"> SP. </w:t>
      </w:r>
      <w:hyperlink r:id="rId59" w:history="1">
        <w:r w:rsidRPr="0098629D">
          <w:rPr>
            <w:rStyle w:val="Hyperlink"/>
            <w:rFonts w:ascii="Book Antiqua" w:hAnsi="Book Antiqua"/>
            <w:color w:val="000000" w:themeColor="text1"/>
            <w:u w:val="none"/>
          </w:rPr>
          <w:t xml:space="preserve">Oxidative stress plays major role in mediating apoptosis in filarial nematode </w:t>
        </w:r>
        <w:proofErr w:type="spellStart"/>
        <w:r w:rsidRPr="0098629D">
          <w:rPr>
            <w:rStyle w:val="Hyperlink"/>
            <w:rFonts w:ascii="Book Antiqua" w:hAnsi="Book Antiqua"/>
            <w:color w:val="000000" w:themeColor="text1"/>
            <w:u w:val="none"/>
          </w:rPr>
          <w:t>Setariacervi</w:t>
        </w:r>
        <w:proofErr w:type="spellEnd"/>
        <w:r w:rsidRPr="0098629D">
          <w:rPr>
            <w:rStyle w:val="Hyperlink"/>
            <w:rFonts w:ascii="Book Antiqua" w:hAnsi="Book Antiqua"/>
            <w:color w:val="000000" w:themeColor="text1"/>
            <w:u w:val="none"/>
          </w:rPr>
          <w:t xml:space="preserve"> in the presence of trans-stilbene derivatives.</w:t>
        </w:r>
      </w:hyperlink>
      <w:r w:rsidRPr="0098629D">
        <w:rPr>
          <w:rStyle w:val="jrnl"/>
          <w:rFonts w:ascii="Book Antiqua" w:hAnsi="Book Antiqua"/>
          <w:b/>
          <w:color w:val="000000" w:themeColor="text1"/>
        </w:rPr>
        <w:t>Free Radical Biology &amp; Medicine</w:t>
      </w:r>
      <w:r w:rsidRPr="0098629D">
        <w:rPr>
          <w:rFonts w:ascii="Book Antiqua" w:hAnsi="Book Antiqua"/>
          <w:b/>
          <w:color w:val="000000" w:themeColor="text1"/>
        </w:rPr>
        <w:t>.</w:t>
      </w:r>
      <w:r w:rsidRPr="0098629D">
        <w:rPr>
          <w:rFonts w:ascii="Book Antiqua" w:hAnsi="Book Antiqua"/>
          <w:color w:val="000000" w:themeColor="text1"/>
        </w:rPr>
        <w:t xml:space="preserve"> 2016; 93:130-</w:t>
      </w:r>
      <w:r w:rsidR="00E83C4A">
        <w:rPr>
          <w:rFonts w:ascii="Book Antiqua" w:hAnsi="Book Antiqua"/>
          <w:color w:val="000000" w:themeColor="text1"/>
        </w:rPr>
        <w:t>44.</w:t>
      </w:r>
    </w:p>
    <w:p w:rsid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681242" w:rsidRPr="0098629D" w:rsidRDefault="0030366D"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98629D">
        <w:rPr>
          <w:rFonts w:ascii="Book Antiqua" w:hAnsi="Book Antiqua"/>
          <w:color w:val="000000" w:themeColor="text1"/>
        </w:rPr>
        <w:t xml:space="preserve">Kumar R, </w:t>
      </w:r>
      <w:proofErr w:type="spellStart"/>
      <w:r w:rsidRPr="0098629D">
        <w:rPr>
          <w:rFonts w:ascii="Book Antiqua" w:hAnsi="Book Antiqua"/>
          <w:color w:val="000000" w:themeColor="text1"/>
        </w:rPr>
        <w:t>Sahu</w:t>
      </w:r>
      <w:proofErr w:type="spellEnd"/>
      <w:r w:rsidRPr="0098629D">
        <w:rPr>
          <w:rFonts w:ascii="Book Antiqua" w:hAnsi="Book Antiqua"/>
          <w:color w:val="000000" w:themeColor="text1"/>
        </w:rPr>
        <w:t xml:space="preserve"> SK, Kumar M,</w:t>
      </w:r>
      <w:r w:rsidR="003E0F15">
        <w:rPr>
          <w:rFonts w:ascii="Book Antiqua" w:hAnsi="Book Antiqua"/>
          <w:color w:val="000000" w:themeColor="text1"/>
        </w:rPr>
        <w:t xml:space="preserve"> Jana K, Gupta P, Gupta UD, </w:t>
      </w:r>
      <w:proofErr w:type="spellStart"/>
      <w:r w:rsidR="003E0F15">
        <w:rPr>
          <w:rFonts w:ascii="Book Antiqua" w:hAnsi="Book Antiqua"/>
          <w:color w:val="000000" w:themeColor="text1"/>
        </w:rPr>
        <w:t>Kundu</w:t>
      </w:r>
      <w:proofErr w:type="spellEnd"/>
      <w:r w:rsidRPr="0098629D">
        <w:rPr>
          <w:rFonts w:ascii="Book Antiqua" w:hAnsi="Book Antiqua"/>
          <w:color w:val="000000" w:themeColor="text1"/>
        </w:rPr>
        <w:t xml:space="preserve"> M, </w:t>
      </w:r>
      <w:proofErr w:type="spellStart"/>
      <w:r w:rsidRPr="0098629D">
        <w:rPr>
          <w:rFonts w:ascii="Book Antiqua" w:hAnsi="Book Antiqua"/>
          <w:color w:val="000000" w:themeColor="text1"/>
        </w:rPr>
        <w:t>Basu</w:t>
      </w:r>
      <w:proofErr w:type="spellEnd"/>
      <w:r w:rsidRPr="0098629D">
        <w:rPr>
          <w:rFonts w:ascii="Book Antiqua" w:hAnsi="Book Antiqua"/>
          <w:color w:val="000000" w:themeColor="text1"/>
        </w:rPr>
        <w:t xml:space="preserve"> J. </w:t>
      </w:r>
      <w:hyperlink r:id="rId60" w:history="1">
        <w:r w:rsidRPr="0098629D">
          <w:rPr>
            <w:rStyle w:val="Hyperlink"/>
            <w:rFonts w:ascii="Book Antiqua" w:hAnsi="Book Antiqua"/>
            <w:color w:val="000000" w:themeColor="text1"/>
            <w:u w:val="none"/>
          </w:rPr>
          <w:t>MicroRNA 17-5p regulates autophagy in Mycobacterium tuberculosis-infected macrophages by targeting Mcl-1 and STAT3.</w:t>
        </w:r>
      </w:hyperlink>
      <w:r w:rsidR="008A038D" w:rsidRPr="0098629D">
        <w:rPr>
          <w:rStyle w:val="jrnl"/>
          <w:rFonts w:ascii="Book Antiqua" w:hAnsi="Book Antiqua"/>
          <w:b/>
          <w:color w:val="000000" w:themeColor="text1"/>
        </w:rPr>
        <w:t>Cellular Microbiology</w:t>
      </w:r>
      <w:r w:rsidR="008A038D" w:rsidRPr="0098629D">
        <w:rPr>
          <w:rFonts w:ascii="Book Antiqua" w:hAnsi="Book Antiqua"/>
          <w:color w:val="000000" w:themeColor="text1"/>
        </w:rPr>
        <w:t xml:space="preserve"> 2016; 18:679-91.</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681242" w:rsidRDefault="004E5648"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r w:rsidRPr="00681242">
        <w:rPr>
          <w:rFonts w:ascii="Book Antiqua" w:hAnsi="Book Antiqua"/>
        </w:rPr>
        <w:t xml:space="preserve">Halder P, Kumar R, Jana K, Chakraborty S, </w:t>
      </w:r>
      <w:proofErr w:type="spellStart"/>
      <w:r w:rsidRPr="00681242">
        <w:rPr>
          <w:rFonts w:ascii="Book Antiqua" w:hAnsi="Book Antiqua"/>
        </w:rPr>
        <w:t>Ghosh</w:t>
      </w:r>
      <w:proofErr w:type="spellEnd"/>
      <w:r w:rsidRPr="00681242">
        <w:rPr>
          <w:rFonts w:ascii="Book Antiqua" w:hAnsi="Book Antiqua"/>
        </w:rPr>
        <w:t xml:space="preserve"> Z, </w:t>
      </w:r>
      <w:proofErr w:type="spellStart"/>
      <w:r w:rsidRPr="00681242">
        <w:rPr>
          <w:rFonts w:ascii="Book Antiqua" w:hAnsi="Book Antiqua"/>
        </w:rPr>
        <w:t>Kundu</w:t>
      </w:r>
      <w:proofErr w:type="spellEnd"/>
      <w:r w:rsidRPr="00681242">
        <w:rPr>
          <w:rFonts w:ascii="Book Antiqua" w:hAnsi="Book Antiqua"/>
        </w:rPr>
        <w:t xml:space="preserve"> M, </w:t>
      </w:r>
      <w:proofErr w:type="spellStart"/>
      <w:r w:rsidRPr="00681242">
        <w:rPr>
          <w:rFonts w:ascii="Book Antiqua" w:hAnsi="Book Antiqua"/>
        </w:rPr>
        <w:t>Basu</w:t>
      </w:r>
      <w:proofErr w:type="spellEnd"/>
      <w:r w:rsidRPr="00681242">
        <w:rPr>
          <w:rFonts w:ascii="Book Antiqua" w:hAnsi="Book Antiqua"/>
        </w:rPr>
        <w:t xml:space="preserve"> J. </w:t>
      </w:r>
      <w:hyperlink r:id="rId61" w:history="1">
        <w:r w:rsidRPr="00681242">
          <w:rPr>
            <w:rStyle w:val="Hyperlink"/>
            <w:rFonts w:ascii="Book Antiqua" w:hAnsi="Book Antiqua"/>
            <w:color w:val="auto"/>
            <w:u w:val="none"/>
          </w:rPr>
          <w:t>Gene expression profiling of Mycobacterium tuberculosis Lipoarabinomannan-treated macrophages: A role of the Bcl-2 family member A1 in inhibition of apoptosis in mycobacteria-infected macrophages.</w:t>
        </w:r>
      </w:hyperlink>
      <w:r w:rsidR="008A038D" w:rsidRPr="00681242">
        <w:rPr>
          <w:rStyle w:val="jrnl"/>
          <w:rFonts w:ascii="Book Antiqua" w:hAnsi="Book Antiqua"/>
          <w:b/>
        </w:rPr>
        <w:t>IUBMB Life</w:t>
      </w:r>
      <w:r w:rsidR="008A038D" w:rsidRPr="00681242">
        <w:rPr>
          <w:rFonts w:ascii="Book Antiqua" w:hAnsi="Book Antiqua"/>
        </w:rPr>
        <w:t xml:space="preserve"> 2015; 67:726-36.</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rPr>
      </w:pPr>
    </w:p>
    <w:p w:rsidR="00681242" w:rsidRDefault="00FA13A8"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hyperlink r:id="rId62" w:history="1">
        <w:r w:rsidR="00CB413A" w:rsidRPr="008D2A47">
          <w:rPr>
            <w:rStyle w:val="Hyperlink"/>
            <w:rFonts w:ascii="Book Antiqua" w:hAnsi="Book Antiqua" w:cs="Times New Roman"/>
            <w:color w:val="auto"/>
            <w:u w:val="none"/>
          </w:rPr>
          <w:t>Kumar</w:t>
        </w:r>
      </w:hyperlink>
      <w:r w:rsidR="00CB413A" w:rsidRPr="008D2A47">
        <w:rPr>
          <w:rFonts w:ascii="Book Antiqua" w:hAnsi="Book Antiqua" w:cs="Times New Roman"/>
        </w:rPr>
        <w:t xml:space="preserve"> M, </w:t>
      </w:r>
      <w:hyperlink r:id="rId63" w:history="1">
        <w:proofErr w:type="spellStart"/>
        <w:r w:rsidR="00CB413A" w:rsidRPr="008D2A47">
          <w:rPr>
            <w:rStyle w:val="Hyperlink"/>
            <w:rFonts w:ascii="Book Antiqua" w:hAnsi="Book Antiqua" w:cs="Times New Roman"/>
            <w:color w:val="auto"/>
            <w:u w:val="none"/>
          </w:rPr>
          <w:t>Sahu</w:t>
        </w:r>
        <w:proofErr w:type="spellEnd"/>
      </w:hyperlink>
      <w:r w:rsidR="00CB413A" w:rsidRPr="008D2A47">
        <w:rPr>
          <w:rFonts w:ascii="Book Antiqua" w:hAnsi="Book Antiqua" w:cs="Times New Roman"/>
        </w:rPr>
        <w:t xml:space="preserve"> SK, </w:t>
      </w:r>
      <w:hyperlink r:id="rId64" w:history="1">
        <w:r w:rsidR="00CB413A" w:rsidRPr="008D2A47">
          <w:rPr>
            <w:rStyle w:val="Hyperlink"/>
            <w:rFonts w:ascii="Book Antiqua" w:hAnsi="Book Antiqua" w:cs="Times New Roman"/>
            <w:color w:val="auto"/>
            <w:u w:val="none"/>
          </w:rPr>
          <w:t xml:space="preserve"> Kumar</w:t>
        </w:r>
      </w:hyperlink>
      <w:r w:rsidR="00CB413A" w:rsidRPr="008D2A47">
        <w:rPr>
          <w:rFonts w:ascii="Book Antiqua" w:hAnsi="Book Antiqua" w:cs="Times New Roman"/>
        </w:rPr>
        <w:t xml:space="preserve"> R, </w:t>
      </w:r>
      <w:hyperlink r:id="rId65" w:history="1">
        <w:r w:rsidR="00CB413A" w:rsidRPr="008D2A47">
          <w:rPr>
            <w:rStyle w:val="Hyperlink"/>
            <w:rFonts w:ascii="Book Antiqua" w:hAnsi="Book Antiqua" w:cs="Times New Roman"/>
            <w:color w:val="auto"/>
            <w:u w:val="none"/>
          </w:rPr>
          <w:t xml:space="preserve"> Subuddhi</w:t>
        </w:r>
      </w:hyperlink>
      <w:r w:rsidR="00CB413A" w:rsidRPr="008D2A47">
        <w:rPr>
          <w:rFonts w:ascii="Book Antiqua" w:hAnsi="Book Antiqua" w:cs="Times New Roman"/>
        </w:rPr>
        <w:t xml:space="preserve"> A, </w:t>
      </w:r>
      <w:hyperlink r:id="rId66" w:history="1">
        <w:r w:rsidR="00CB413A" w:rsidRPr="008D2A47">
          <w:rPr>
            <w:rStyle w:val="Hyperlink"/>
            <w:rFonts w:ascii="Book Antiqua" w:hAnsi="Book Antiqua" w:cs="Times New Roman"/>
            <w:color w:val="auto"/>
            <w:u w:val="none"/>
          </w:rPr>
          <w:t xml:space="preserve"> Maji</w:t>
        </w:r>
      </w:hyperlink>
      <w:r w:rsidR="00CB413A" w:rsidRPr="008D2A47">
        <w:rPr>
          <w:rFonts w:ascii="Book Antiqua" w:hAnsi="Book Antiqua" w:cs="Times New Roman"/>
        </w:rPr>
        <w:t xml:space="preserve"> RK, Jana K, </w:t>
      </w:r>
      <w:hyperlink r:id="rId67" w:history="1">
        <w:r w:rsidR="00CB413A" w:rsidRPr="008D2A47">
          <w:rPr>
            <w:rStyle w:val="Hyperlink"/>
            <w:rFonts w:ascii="Book Antiqua" w:hAnsi="Book Antiqua" w:cs="Times New Roman"/>
            <w:color w:val="auto"/>
            <w:u w:val="none"/>
          </w:rPr>
          <w:t xml:space="preserve"> Gupta</w:t>
        </w:r>
      </w:hyperlink>
      <w:r w:rsidR="00CB413A" w:rsidRPr="008D2A47">
        <w:rPr>
          <w:rFonts w:ascii="Book Antiqua" w:hAnsi="Book Antiqua" w:cs="Times New Roman"/>
        </w:rPr>
        <w:t xml:space="preserve"> P, </w:t>
      </w:r>
      <w:hyperlink r:id="rId68" w:history="1">
        <w:proofErr w:type="spellStart"/>
        <w:r w:rsidR="00CB413A" w:rsidRPr="008D2A47">
          <w:rPr>
            <w:rStyle w:val="Hyperlink"/>
            <w:rFonts w:ascii="Book Antiqua" w:hAnsi="Book Antiqua" w:cs="Times New Roman"/>
            <w:color w:val="auto"/>
            <w:u w:val="none"/>
          </w:rPr>
          <w:t>Raffetseder</w:t>
        </w:r>
        <w:proofErr w:type="spellEnd"/>
      </w:hyperlink>
      <w:r w:rsidR="00CB413A" w:rsidRPr="008D2A47">
        <w:rPr>
          <w:rFonts w:ascii="Book Antiqua" w:hAnsi="Book Antiqua" w:cs="Times New Roman"/>
        </w:rPr>
        <w:t xml:space="preserve"> J, </w:t>
      </w:r>
      <w:hyperlink r:id="rId69" w:history="1">
        <w:proofErr w:type="spellStart"/>
        <w:r w:rsidR="00CB413A" w:rsidRPr="008D2A47">
          <w:rPr>
            <w:rStyle w:val="Hyperlink"/>
            <w:rFonts w:ascii="Book Antiqua" w:hAnsi="Book Antiqua" w:cs="Times New Roman"/>
            <w:color w:val="auto"/>
            <w:u w:val="none"/>
          </w:rPr>
          <w:t>Lerm</w:t>
        </w:r>
        <w:proofErr w:type="spellEnd"/>
      </w:hyperlink>
      <w:r w:rsidR="00CB413A" w:rsidRPr="008D2A47">
        <w:rPr>
          <w:rFonts w:ascii="Book Antiqua" w:hAnsi="Book Antiqua" w:cs="Times New Roman"/>
        </w:rPr>
        <w:t xml:space="preserve"> M.</w:t>
      </w:r>
      <w:r w:rsidR="008D2A47" w:rsidRPr="008D2A47">
        <w:rPr>
          <w:rFonts w:ascii="Book Antiqua" w:hAnsi="Book Antiqua" w:cs="Times New Roman"/>
        </w:rPr>
        <w:t xml:space="preserve">, </w:t>
      </w:r>
      <w:r w:rsidR="008D2A47" w:rsidRPr="008D2A47">
        <w:rPr>
          <w:rFonts w:ascii="Book Antiqua" w:hAnsi="Book Antiqua"/>
        </w:rPr>
        <w:t xml:space="preserve">Ghosh Z, van Loo G, </w:t>
      </w:r>
      <w:proofErr w:type="spellStart"/>
      <w:r w:rsidR="008D2A47" w:rsidRPr="008D2A47">
        <w:rPr>
          <w:rFonts w:ascii="Book Antiqua" w:hAnsi="Book Antiqua"/>
        </w:rPr>
        <w:t>Beyaert</w:t>
      </w:r>
      <w:proofErr w:type="spellEnd"/>
      <w:r w:rsidR="008D2A47" w:rsidRPr="008D2A47">
        <w:rPr>
          <w:rFonts w:ascii="Book Antiqua" w:hAnsi="Book Antiqua"/>
        </w:rPr>
        <w:t xml:space="preserve"> R, Gupta UD, </w:t>
      </w:r>
      <w:proofErr w:type="spellStart"/>
      <w:r w:rsidR="008D2A47" w:rsidRPr="008D2A47">
        <w:rPr>
          <w:rFonts w:ascii="Book Antiqua" w:hAnsi="Book Antiqua"/>
        </w:rPr>
        <w:t>Kundu</w:t>
      </w:r>
      <w:proofErr w:type="spellEnd"/>
      <w:r w:rsidR="008D2A47" w:rsidRPr="008D2A47">
        <w:rPr>
          <w:rFonts w:ascii="Book Antiqua" w:hAnsi="Book Antiqua"/>
        </w:rPr>
        <w:t xml:space="preserve"> M, </w:t>
      </w:r>
      <w:proofErr w:type="spellStart"/>
      <w:r w:rsidR="008D2A47" w:rsidRPr="008D2A47">
        <w:rPr>
          <w:rFonts w:ascii="Book Antiqua" w:hAnsi="Book Antiqua"/>
        </w:rPr>
        <w:t>Basu</w:t>
      </w:r>
      <w:proofErr w:type="spellEnd"/>
      <w:r w:rsidR="008D2A47" w:rsidRPr="008D2A47">
        <w:rPr>
          <w:rFonts w:ascii="Book Antiqua" w:hAnsi="Book Antiqua"/>
        </w:rPr>
        <w:t xml:space="preserve"> </w:t>
      </w:r>
      <w:proofErr w:type="spellStart"/>
      <w:r w:rsidR="008D2A47" w:rsidRPr="008D2A47">
        <w:rPr>
          <w:rFonts w:ascii="Book Antiqua" w:hAnsi="Book Antiqua"/>
        </w:rPr>
        <w:t>J.</w:t>
      </w:r>
      <w:hyperlink r:id="rId70" w:history="1">
        <w:r w:rsidR="00CB413A" w:rsidRPr="008D2A47">
          <w:rPr>
            <w:rStyle w:val="Hyperlink"/>
            <w:rFonts w:ascii="Book Antiqua" w:hAnsi="Book Antiqua" w:cs="Times New Roman"/>
            <w:color w:val="auto"/>
            <w:u w:val="none"/>
          </w:rPr>
          <w:t>MicroRNA</w:t>
        </w:r>
        <w:proofErr w:type="spellEnd"/>
        <w:r w:rsidR="00CB413A" w:rsidRPr="008D2A47">
          <w:rPr>
            <w:rStyle w:val="Hyperlink"/>
            <w:rFonts w:ascii="Book Antiqua" w:hAnsi="Book Antiqua" w:cs="Times New Roman"/>
            <w:color w:val="auto"/>
            <w:u w:val="none"/>
          </w:rPr>
          <w:t xml:space="preserve"> let-7 Modulates the Immune Response to Mycobacterium tuberculosis Infection via Control of A20, an Inhibitor of the NF-</w:t>
        </w:r>
        <w:proofErr w:type="spellStart"/>
        <w:r w:rsidR="00CB413A" w:rsidRPr="008D2A47">
          <w:rPr>
            <w:rStyle w:val="Hyperlink"/>
            <w:rFonts w:ascii="Book Antiqua" w:hAnsi="Book Antiqua" w:cs="Times New Roman"/>
            <w:color w:val="auto"/>
            <w:u w:val="none"/>
          </w:rPr>
          <w:t>κB</w:t>
        </w:r>
        <w:proofErr w:type="spellEnd"/>
        <w:r w:rsidR="00CB413A" w:rsidRPr="008D2A47">
          <w:rPr>
            <w:rStyle w:val="Hyperlink"/>
            <w:rFonts w:ascii="Book Antiqua" w:hAnsi="Book Antiqua" w:cs="Times New Roman"/>
            <w:color w:val="auto"/>
            <w:u w:val="none"/>
          </w:rPr>
          <w:t xml:space="preserve"> </w:t>
        </w:r>
        <w:proofErr w:type="spellStart"/>
        <w:r w:rsidR="00CB413A" w:rsidRPr="008D2A47">
          <w:rPr>
            <w:rStyle w:val="Hyperlink"/>
            <w:rFonts w:ascii="Book Antiqua" w:hAnsi="Book Antiqua" w:cs="Times New Roman"/>
            <w:color w:val="auto"/>
            <w:u w:val="none"/>
          </w:rPr>
          <w:t>Pathway.</w:t>
        </w:r>
      </w:hyperlink>
      <w:r w:rsidR="000D77B8" w:rsidRPr="008D2A47">
        <w:rPr>
          <w:rFonts w:ascii="Book Antiqua" w:hAnsi="Book Antiqua" w:cs="Times New Roman"/>
          <w:b/>
        </w:rPr>
        <w:t>Cell</w:t>
      </w:r>
      <w:proofErr w:type="spellEnd"/>
      <w:r w:rsidR="000D77B8" w:rsidRPr="008D2A47">
        <w:rPr>
          <w:rFonts w:ascii="Book Antiqua" w:hAnsi="Book Antiqua" w:cs="Times New Roman"/>
          <w:b/>
        </w:rPr>
        <w:t xml:space="preserve"> Host </w:t>
      </w:r>
      <w:r w:rsidR="00832A24" w:rsidRPr="008D2A47">
        <w:rPr>
          <w:rFonts w:ascii="Book Antiqua" w:hAnsi="Book Antiqua" w:cs="Times New Roman"/>
          <w:b/>
        </w:rPr>
        <w:t>&amp;</w:t>
      </w:r>
      <w:r w:rsidR="000D77B8" w:rsidRPr="008D2A47">
        <w:rPr>
          <w:rFonts w:ascii="Book Antiqua" w:hAnsi="Book Antiqua" w:cs="Times New Roman"/>
          <w:b/>
        </w:rPr>
        <w:t>Microbe</w:t>
      </w:r>
      <w:r w:rsidR="000D77B8" w:rsidRPr="008D2A47">
        <w:rPr>
          <w:rFonts w:ascii="Book Antiqua" w:hAnsi="Book Antiqua" w:cs="Times New Roman"/>
        </w:rPr>
        <w:t xml:space="preserve"> 2015,</w:t>
      </w:r>
      <w:r w:rsidR="00CB413A" w:rsidRPr="008D2A47">
        <w:rPr>
          <w:rFonts w:ascii="Book Antiqua" w:hAnsi="Book Antiqua" w:cs="Times New Roman"/>
        </w:rPr>
        <w:t xml:space="preserve"> 17:345-56.</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CB413A" w:rsidRDefault="009528E9"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r w:rsidRPr="0030366D">
        <w:rPr>
          <w:rFonts w:ascii="Book Antiqua" w:hAnsi="Book Antiqua" w:cs="Times New Roman"/>
        </w:rPr>
        <w:t xml:space="preserve">Ray M, Rai N, Jana K, </w:t>
      </w:r>
      <w:proofErr w:type="spellStart"/>
      <w:r w:rsidRPr="0030366D">
        <w:rPr>
          <w:rFonts w:ascii="Book Antiqua" w:hAnsi="Book Antiqua" w:cs="Times New Roman"/>
        </w:rPr>
        <w:t>Ghatak</w:t>
      </w:r>
      <w:proofErr w:type="spellEnd"/>
      <w:r w:rsidRPr="0030366D">
        <w:rPr>
          <w:rFonts w:ascii="Book Antiqua" w:hAnsi="Book Antiqua" w:cs="Times New Roman"/>
        </w:rPr>
        <w:t xml:space="preserve"> S, </w:t>
      </w:r>
      <w:proofErr w:type="spellStart"/>
      <w:r w:rsidRPr="0030366D">
        <w:rPr>
          <w:rFonts w:ascii="Book Antiqua" w:hAnsi="Book Antiqua" w:cs="Times New Roman"/>
        </w:rPr>
        <w:t>Basu</w:t>
      </w:r>
      <w:proofErr w:type="spellEnd"/>
      <w:r w:rsidRPr="0030366D">
        <w:rPr>
          <w:rFonts w:ascii="Book Antiqua" w:hAnsi="Book Antiqua" w:cs="Times New Roman"/>
        </w:rPr>
        <w:t xml:space="preserve"> A, </w:t>
      </w:r>
      <w:proofErr w:type="spellStart"/>
      <w:r w:rsidRPr="0030366D">
        <w:rPr>
          <w:rFonts w:ascii="Book Antiqua" w:hAnsi="Book Antiqua" w:cs="Times New Roman"/>
        </w:rPr>
        <w:t>Mustafi</w:t>
      </w:r>
      <w:proofErr w:type="spellEnd"/>
      <w:r w:rsidRPr="0030366D">
        <w:rPr>
          <w:rFonts w:ascii="Book Antiqua" w:hAnsi="Book Antiqua" w:cs="Times New Roman"/>
        </w:rPr>
        <w:t xml:space="preserve"> SB, </w:t>
      </w:r>
      <w:proofErr w:type="spellStart"/>
      <w:r w:rsidRPr="0030366D">
        <w:rPr>
          <w:rFonts w:ascii="Book Antiqua" w:hAnsi="Book Antiqua" w:cs="Times New Roman"/>
        </w:rPr>
        <w:t>Raha</w:t>
      </w:r>
      <w:proofErr w:type="spellEnd"/>
      <w:r w:rsidRPr="0030366D">
        <w:rPr>
          <w:rFonts w:ascii="Book Antiqua" w:hAnsi="Book Antiqua" w:cs="Times New Roman"/>
        </w:rPr>
        <w:t xml:space="preserve"> S. </w:t>
      </w:r>
      <w:hyperlink r:id="rId71" w:history="1">
        <w:r w:rsidRPr="0030366D">
          <w:rPr>
            <w:rStyle w:val="Hyperlink"/>
            <w:rFonts w:ascii="Book Antiqua" w:hAnsi="Book Antiqua" w:cs="Times New Roman"/>
            <w:color w:val="auto"/>
            <w:u w:val="none"/>
          </w:rPr>
          <w:t xml:space="preserve">Beta catenin is degraded by both caspase-3 and proteasomal activity during resveratrol-induced apoptosis in HeLa cells in a GSK3β-independent </w:t>
        </w:r>
        <w:proofErr w:type="spellStart"/>
        <w:r w:rsidRPr="0030366D">
          <w:rPr>
            <w:rStyle w:val="Hyperlink"/>
            <w:rFonts w:ascii="Book Antiqua" w:hAnsi="Book Antiqua" w:cs="Times New Roman"/>
            <w:color w:val="auto"/>
            <w:u w:val="none"/>
          </w:rPr>
          <w:t>manner.</w:t>
        </w:r>
      </w:hyperlink>
      <w:r w:rsidRPr="00095B5B">
        <w:rPr>
          <w:rStyle w:val="jrnl"/>
          <w:rFonts w:ascii="Book Antiqua" w:hAnsi="Book Antiqua" w:cs="Times New Roman"/>
          <w:b/>
        </w:rPr>
        <w:t>Indian</w:t>
      </w:r>
      <w:proofErr w:type="spellEnd"/>
      <w:r w:rsidRPr="00095B5B">
        <w:rPr>
          <w:rStyle w:val="jrnl"/>
          <w:rFonts w:ascii="Book Antiqua" w:hAnsi="Book Antiqua" w:cs="Times New Roman"/>
          <w:b/>
        </w:rPr>
        <w:t xml:space="preserve"> J </w:t>
      </w:r>
      <w:proofErr w:type="spellStart"/>
      <w:r w:rsidRPr="00095B5B">
        <w:rPr>
          <w:rStyle w:val="jrnl"/>
          <w:rFonts w:ascii="Book Antiqua" w:hAnsi="Book Antiqua" w:cs="Times New Roman"/>
          <w:b/>
        </w:rPr>
        <w:t>BiochemBiophys</w:t>
      </w:r>
      <w:proofErr w:type="spellEnd"/>
      <w:r w:rsidR="000D77B8" w:rsidRPr="00095B5B">
        <w:rPr>
          <w:rFonts w:ascii="Book Antiqua" w:hAnsi="Book Antiqua" w:cs="Times New Roman"/>
          <w:b/>
        </w:rPr>
        <w:t xml:space="preserve">. </w:t>
      </w:r>
      <w:r w:rsidR="000D77B8" w:rsidRPr="0030366D">
        <w:rPr>
          <w:rFonts w:ascii="Book Antiqua" w:hAnsi="Book Antiqua" w:cs="Times New Roman"/>
        </w:rPr>
        <w:t xml:space="preserve">2015, </w:t>
      </w:r>
      <w:r w:rsidRPr="0030366D">
        <w:rPr>
          <w:rFonts w:ascii="Book Antiqua" w:hAnsi="Book Antiqua" w:cs="Times New Roman"/>
        </w:rPr>
        <w:t>52:7-13.</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681242" w:rsidRDefault="00FB09A3"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proofErr w:type="spellStart"/>
      <w:r w:rsidRPr="00540E70">
        <w:rPr>
          <w:rFonts w:ascii="Book Antiqua" w:hAnsi="Book Antiqua"/>
        </w:rPr>
        <w:t>Banerjee</w:t>
      </w:r>
      <w:proofErr w:type="spellEnd"/>
      <w:r w:rsidRPr="00540E70">
        <w:rPr>
          <w:rFonts w:ascii="Book Antiqua" w:hAnsi="Book Antiqua"/>
        </w:rPr>
        <w:t xml:space="preserve"> A, </w:t>
      </w:r>
      <w:proofErr w:type="spellStart"/>
      <w:r w:rsidRPr="00540E70">
        <w:rPr>
          <w:rFonts w:ascii="Book Antiqua" w:hAnsi="Book Antiqua"/>
        </w:rPr>
        <w:t>Sanyal</w:t>
      </w:r>
      <w:proofErr w:type="spellEnd"/>
      <w:r w:rsidRPr="00540E70">
        <w:rPr>
          <w:rFonts w:ascii="Book Antiqua" w:hAnsi="Book Antiqua"/>
        </w:rPr>
        <w:t xml:space="preserve"> S, </w:t>
      </w:r>
      <w:proofErr w:type="spellStart"/>
      <w:r w:rsidRPr="00540E70">
        <w:rPr>
          <w:rFonts w:ascii="Book Antiqua" w:hAnsi="Book Antiqua"/>
        </w:rPr>
        <w:t>Majumder</w:t>
      </w:r>
      <w:proofErr w:type="spellEnd"/>
      <w:r w:rsidRPr="00540E70">
        <w:rPr>
          <w:rFonts w:ascii="Book Antiqua" w:hAnsi="Book Antiqua"/>
        </w:rPr>
        <w:t xml:space="preserve"> P, </w:t>
      </w:r>
      <w:proofErr w:type="spellStart"/>
      <w:r w:rsidRPr="00540E70">
        <w:rPr>
          <w:rFonts w:ascii="Book Antiqua" w:hAnsi="Book Antiqua"/>
        </w:rPr>
        <w:t>Chakraborty</w:t>
      </w:r>
      <w:proofErr w:type="spellEnd"/>
      <w:r w:rsidRPr="00540E70">
        <w:rPr>
          <w:rFonts w:ascii="Book Antiqua" w:hAnsi="Book Antiqua"/>
        </w:rPr>
        <w:t xml:space="preserve"> P, Jana K, Das C, Dasgupta D. </w:t>
      </w:r>
      <w:hyperlink r:id="rId72" w:history="1">
        <w:r w:rsidRPr="00540E70">
          <w:rPr>
            <w:rStyle w:val="Hyperlink"/>
            <w:rFonts w:ascii="Book Antiqua" w:hAnsi="Book Antiqua"/>
            <w:color w:val="auto"/>
            <w:u w:val="none"/>
          </w:rPr>
          <w:t>Recognition of chromatin by the plant alkaloid, ellipticine as a dual binder.</w:t>
        </w:r>
      </w:hyperlink>
      <w:r w:rsidRPr="00540E70">
        <w:rPr>
          <w:rFonts w:ascii="Book Antiqua" w:hAnsi="Book Antiqua"/>
          <w:b/>
        </w:rPr>
        <w:t>Biochem</w:t>
      </w:r>
      <w:r w:rsidR="00A143A8">
        <w:rPr>
          <w:rFonts w:ascii="Book Antiqua" w:hAnsi="Book Antiqua"/>
          <w:b/>
        </w:rPr>
        <w:t>ical and</w:t>
      </w:r>
      <w:r w:rsidRPr="00540E70">
        <w:rPr>
          <w:rFonts w:ascii="Book Antiqua" w:hAnsi="Book Antiqua"/>
          <w:b/>
        </w:rPr>
        <w:t xml:space="preserve"> Biophys</w:t>
      </w:r>
      <w:r w:rsidR="00A143A8">
        <w:rPr>
          <w:rFonts w:ascii="Book Antiqua" w:hAnsi="Book Antiqua"/>
          <w:b/>
        </w:rPr>
        <w:t>ical</w:t>
      </w:r>
      <w:r w:rsidRPr="00540E70">
        <w:rPr>
          <w:rFonts w:ascii="Book Antiqua" w:hAnsi="Book Antiqua"/>
          <w:b/>
        </w:rPr>
        <w:t xml:space="preserve"> Res</w:t>
      </w:r>
      <w:r w:rsidR="0098629D">
        <w:rPr>
          <w:rFonts w:ascii="Book Antiqua" w:hAnsi="Book Antiqua"/>
          <w:b/>
        </w:rPr>
        <w:t>earch</w:t>
      </w:r>
      <w:r w:rsidRPr="00540E70">
        <w:rPr>
          <w:rFonts w:ascii="Book Antiqua" w:hAnsi="Book Antiqua"/>
          <w:b/>
        </w:rPr>
        <w:t xml:space="preserve"> Commun</w:t>
      </w:r>
      <w:r w:rsidR="0098629D">
        <w:rPr>
          <w:rFonts w:ascii="Book Antiqua" w:hAnsi="Book Antiqua"/>
          <w:b/>
        </w:rPr>
        <w:t>ications</w:t>
      </w:r>
      <w:r w:rsidRPr="00540E70">
        <w:rPr>
          <w:rFonts w:ascii="Book Antiqua" w:hAnsi="Book Antiqua"/>
          <w:b/>
        </w:rPr>
        <w:t>.</w:t>
      </w:r>
      <w:r w:rsidRPr="00540E70">
        <w:rPr>
          <w:rFonts w:ascii="Book Antiqua" w:hAnsi="Book Antiqua"/>
        </w:rPr>
        <w:t xml:space="preserve"> 2015</w:t>
      </w:r>
      <w:r w:rsidR="000D77B8" w:rsidRPr="00540E70">
        <w:rPr>
          <w:rFonts w:ascii="Book Antiqua" w:hAnsi="Book Antiqua"/>
        </w:rPr>
        <w:t xml:space="preserve">, </w:t>
      </w:r>
      <w:r w:rsidRPr="00540E70">
        <w:rPr>
          <w:rFonts w:ascii="Book Antiqua" w:hAnsi="Book Antiqua"/>
        </w:rPr>
        <w:t>462:352-7.</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rPr>
      </w:pPr>
    </w:p>
    <w:p w:rsidR="00F4765E" w:rsidRDefault="00F4765E"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r w:rsidRPr="00540E70">
        <w:rPr>
          <w:rFonts w:ascii="Book Antiqua" w:hAnsi="Book Antiqua"/>
        </w:rPr>
        <w:t xml:space="preserve">Nandi P, Banerjee B, Ghosh S, Chakrabarty A, Jana K and Sen PC. </w:t>
      </w:r>
      <w:proofErr w:type="spellStart"/>
      <w:r w:rsidRPr="00540E70">
        <w:rPr>
          <w:rFonts w:ascii="Book Antiqua" w:hAnsi="Book Antiqua"/>
        </w:rPr>
        <w:t>Involvementof</w:t>
      </w:r>
      <w:proofErr w:type="spellEnd"/>
      <w:r w:rsidRPr="00540E70">
        <w:rPr>
          <w:rFonts w:ascii="Book Antiqua" w:hAnsi="Book Antiqua"/>
        </w:rPr>
        <w:t xml:space="preserve"> </w:t>
      </w:r>
      <w:proofErr w:type="spellStart"/>
      <w:r w:rsidRPr="00540E70">
        <w:rPr>
          <w:rFonts w:ascii="Book Antiqua" w:hAnsi="Book Antiqua"/>
        </w:rPr>
        <w:t>Nifetepimine</w:t>
      </w:r>
      <w:proofErr w:type="spellEnd"/>
      <w:r w:rsidRPr="00540E70">
        <w:rPr>
          <w:rFonts w:ascii="Book Antiqua" w:hAnsi="Book Antiqua"/>
        </w:rPr>
        <w:t xml:space="preserve"> in Motility and Capacitation of Caprine Spermatozoa </w:t>
      </w:r>
      <w:r w:rsidRPr="00540E70">
        <w:rPr>
          <w:rFonts w:ascii="Book Antiqua" w:hAnsi="Book Antiqua"/>
          <w:b/>
        </w:rPr>
        <w:t>Ame</w:t>
      </w:r>
      <w:r w:rsidR="00A143A8">
        <w:rPr>
          <w:rFonts w:ascii="Book Antiqua" w:hAnsi="Book Antiqua"/>
          <w:b/>
        </w:rPr>
        <w:t>rican</w:t>
      </w:r>
      <w:r w:rsidRPr="00540E70">
        <w:rPr>
          <w:rFonts w:ascii="Book Antiqua" w:hAnsi="Book Antiqua"/>
          <w:b/>
        </w:rPr>
        <w:t xml:space="preserve"> J</w:t>
      </w:r>
      <w:r w:rsidR="00A143A8">
        <w:rPr>
          <w:rFonts w:ascii="Book Antiqua" w:hAnsi="Book Antiqua"/>
          <w:b/>
        </w:rPr>
        <w:t xml:space="preserve">ournal </w:t>
      </w:r>
      <w:r w:rsidR="001B2211">
        <w:rPr>
          <w:rFonts w:ascii="Book Antiqua" w:hAnsi="Book Antiqua"/>
          <w:b/>
        </w:rPr>
        <w:t xml:space="preserve">of </w:t>
      </w:r>
      <w:r w:rsidR="001B2211" w:rsidRPr="00540E70">
        <w:rPr>
          <w:rFonts w:ascii="Book Antiqua" w:hAnsi="Book Antiqua"/>
          <w:b/>
        </w:rPr>
        <w:t>Experimental</w:t>
      </w:r>
      <w:r w:rsidRPr="00540E70">
        <w:rPr>
          <w:rFonts w:ascii="Book Antiqua" w:hAnsi="Book Antiqua"/>
          <w:b/>
        </w:rPr>
        <w:t xml:space="preserve"> Biol</w:t>
      </w:r>
      <w:r w:rsidR="00A143A8">
        <w:rPr>
          <w:rFonts w:ascii="Book Antiqua" w:hAnsi="Book Antiqua"/>
          <w:b/>
        </w:rPr>
        <w:t>ogy</w:t>
      </w:r>
      <w:r w:rsidRPr="00540E70">
        <w:rPr>
          <w:rFonts w:ascii="Book Antiqua" w:hAnsi="Book Antiqua"/>
        </w:rPr>
        <w:t xml:space="preserve"> 2014, 1: 61-84</w:t>
      </w:r>
      <w:r w:rsidR="00270282" w:rsidRPr="00540E70">
        <w:rPr>
          <w:rFonts w:ascii="Book Antiqua" w:hAnsi="Book Antiqua"/>
        </w:rPr>
        <w:t>.</w:t>
      </w:r>
    </w:p>
    <w:p w:rsidR="00490C3C" w:rsidRDefault="00490C3C"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proofErr w:type="spellStart"/>
      <w:r w:rsidRPr="0030366D">
        <w:rPr>
          <w:rFonts w:ascii="Book Antiqua" w:hAnsi="Book Antiqua" w:cs="Times New Roman"/>
        </w:rPr>
        <w:t>Banerjee</w:t>
      </w:r>
      <w:proofErr w:type="spellEnd"/>
      <w:r w:rsidRPr="0030366D">
        <w:rPr>
          <w:rFonts w:ascii="Book Antiqua" w:hAnsi="Book Antiqua" w:cs="Times New Roman"/>
        </w:rPr>
        <w:t xml:space="preserve"> A, </w:t>
      </w:r>
      <w:proofErr w:type="spellStart"/>
      <w:r w:rsidRPr="0030366D">
        <w:rPr>
          <w:rFonts w:ascii="Book Antiqua" w:hAnsi="Book Antiqua" w:cs="Times New Roman"/>
        </w:rPr>
        <w:t>Sanyal</w:t>
      </w:r>
      <w:proofErr w:type="spellEnd"/>
      <w:r w:rsidRPr="0030366D">
        <w:rPr>
          <w:rFonts w:ascii="Book Antiqua" w:hAnsi="Book Antiqua" w:cs="Times New Roman"/>
        </w:rPr>
        <w:t xml:space="preserve"> S, </w:t>
      </w:r>
      <w:proofErr w:type="spellStart"/>
      <w:r w:rsidRPr="0030366D">
        <w:rPr>
          <w:rFonts w:ascii="Book Antiqua" w:hAnsi="Book Antiqua" w:cs="Times New Roman"/>
        </w:rPr>
        <w:t>Kulkarni</w:t>
      </w:r>
      <w:proofErr w:type="spellEnd"/>
      <w:r w:rsidRPr="0030366D">
        <w:rPr>
          <w:rFonts w:ascii="Book Antiqua" w:hAnsi="Book Antiqua" w:cs="Times New Roman"/>
        </w:rPr>
        <w:t xml:space="preserve"> KK, Jana K, Roy S, Das C, Dasgupta D.</w:t>
      </w:r>
      <w:hyperlink r:id="rId73" w:history="1">
        <w:r w:rsidR="00146330" w:rsidRPr="0030366D">
          <w:rPr>
            <w:rStyle w:val="Hyperlink"/>
            <w:rFonts w:ascii="Book Antiqua" w:hAnsi="Book Antiqua" w:cs="Times New Roman"/>
            <w:color w:val="000000" w:themeColor="text1"/>
            <w:u w:val="none"/>
          </w:rPr>
          <w:t>Anticancer drug mithramycin interacts with core histones: An additional mode of action of the DNA groove binder.</w:t>
        </w:r>
      </w:hyperlink>
      <w:r w:rsidR="00146330" w:rsidRPr="00095B5B">
        <w:rPr>
          <w:rStyle w:val="jrnl"/>
          <w:rFonts w:ascii="Book Antiqua" w:hAnsi="Book Antiqua" w:cs="Times New Roman"/>
          <w:b/>
        </w:rPr>
        <w:t>FEBS Open Bio</w:t>
      </w:r>
      <w:r w:rsidR="00146330" w:rsidRPr="00095B5B">
        <w:rPr>
          <w:rFonts w:ascii="Book Antiqua" w:hAnsi="Book Antiqua" w:cs="Times New Roman"/>
          <w:b/>
        </w:rPr>
        <w:t>.</w:t>
      </w:r>
      <w:r w:rsidR="00146330" w:rsidRPr="0030366D">
        <w:rPr>
          <w:rFonts w:ascii="Book Antiqua" w:hAnsi="Book Antiqua" w:cs="Times New Roman"/>
        </w:rPr>
        <w:t xml:space="preserve"> 2014, 4: 987-95.</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0D77B8" w:rsidRDefault="00937AA7"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proofErr w:type="spellStart"/>
      <w:r w:rsidRPr="0030366D">
        <w:rPr>
          <w:rFonts w:ascii="Book Antiqua" w:hAnsi="Book Antiqua" w:cs="Times New Roman"/>
          <w:bCs/>
        </w:rPr>
        <w:t>Syed</w:t>
      </w:r>
      <w:proofErr w:type="spellEnd"/>
      <w:r w:rsidRPr="0030366D">
        <w:rPr>
          <w:rFonts w:ascii="Book Antiqua" w:hAnsi="Book Antiqua" w:cs="Times New Roman"/>
          <w:bCs/>
        </w:rPr>
        <w:t xml:space="preserve"> Benazir </w:t>
      </w:r>
      <w:proofErr w:type="spellStart"/>
      <w:r w:rsidRPr="0030366D">
        <w:rPr>
          <w:rFonts w:ascii="Book Antiqua" w:hAnsi="Book Antiqua" w:cs="Times New Roman"/>
          <w:bCs/>
        </w:rPr>
        <w:t>Firdaus</w:t>
      </w:r>
      <w:proofErr w:type="spellEnd"/>
      <w:r w:rsidRPr="0030366D">
        <w:rPr>
          <w:rFonts w:ascii="Book Antiqua" w:hAnsi="Book Antiqua" w:cs="Times New Roman"/>
          <w:bCs/>
        </w:rPr>
        <w:t xml:space="preserve">, </w:t>
      </w:r>
      <w:proofErr w:type="spellStart"/>
      <w:r w:rsidRPr="0030366D">
        <w:rPr>
          <w:rFonts w:ascii="Book Antiqua" w:hAnsi="Book Antiqua" w:cs="Times New Roman"/>
          <w:bCs/>
        </w:rPr>
        <w:t>Ghosh</w:t>
      </w:r>
      <w:proofErr w:type="spellEnd"/>
      <w:r w:rsidRPr="0030366D">
        <w:rPr>
          <w:rFonts w:ascii="Book Antiqua" w:hAnsi="Book Antiqua" w:cs="Times New Roman"/>
          <w:bCs/>
        </w:rPr>
        <w:t xml:space="preserve"> A, </w:t>
      </w:r>
      <w:proofErr w:type="spellStart"/>
      <w:r w:rsidRPr="0030366D">
        <w:rPr>
          <w:rFonts w:ascii="Book Antiqua" w:hAnsi="Book Antiqua" w:cs="Times New Roman"/>
          <w:bCs/>
        </w:rPr>
        <w:t>Chattyopadhyayb</w:t>
      </w:r>
      <w:proofErr w:type="spellEnd"/>
      <w:r w:rsidRPr="0030366D">
        <w:rPr>
          <w:rFonts w:ascii="Book Antiqua" w:hAnsi="Book Antiqua" w:cs="Times New Roman"/>
          <w:bCs/>
        </w:rPr>
        <w:t xml:space="preserve"> A,  Jana K &amp; Bandyopadhyay D. </w:t>
      </w:r>
      <w:r w:rsidR="00D1795F" w:rsidRPr="0030366D">
        <w:rPr>
          <w:rFonts w:ascii="Book Antiqua" w:hAnsi="Book Antiqua" w:cs="Times New Roman"/>
        </w:rPr>
        <w:t>Protective effect of antioxidant rich aqueous curry leaf (</w:t>
      </w:r>
      <w:proofErr w:type="spellStart"/>
      <w:r w:rsidR="00D1795F" w:rsidRPr="0030366D">
        <w:rPr>
          <w:rStyle w:val="ceitalic"/>
          <w:rFonts w:ascii="Book Antiqua" w:hAnsi="Book Antiqua" w:cs="Times New Roman"/>
        </w:rPr>
        <w:t>Murrayakoenigii</w:t>
      </w:r>
      <w:proofErr w:type="spellEnd"/>
      <w:r w:rsidR="00D1795F" w:rsidRPr="0030366D">
        <w:rPr>
          <w:rFonts w:ascii="Book Antiqua" w:hAnsi="Book Antiqua" w:cs="Times New Roman"/>
        </w:rPr>
        <w:t>) extract against gastro-toxic effects of piroxicam in male Wistar rats</w:t>
      </w:r>
      <w:r w:rsidRPr="0030366D">
        <w:rPr>
          <w:rFonts w:ascii="Book Antiqua" w:hAnsi="Book Antiqua" w:cs="Times New Roman"/>
        </w:rPr>
        <w:t xml:space="preserve">. </w:t>
      </w:r>
      <w:r w:rsidRPr="00095B5B">
        <w:rPr>
          <w:rFonts w:ascii="Book Antiqua" w:hAnsi="Book Antiqua" w:cs="Times New Roman"/>
          <w:b/>
        </w:rPr>
        <w:t>Toxicology Reports</w:t>
      </w:r>
      <w:r w:rsidR="000D77B8" w:rsidRPr="0030366D">
        <w:rPr>
          <w:rFonts w:ascii="Book Antiqua" w:hAnsi="Book Antiqua" w:cs="Times New Roman"/>
        </w:rPr>
        <w:t xml:space="preserve"> 2014,1: 987-1003</w:t>
      </w:r>
      <w:r w:rsidR="00270282">
        <w:rPr>
          <w:rFonts w:ascii="Book Antiqua" w:hAnsi="Book Antiqua" w:cs="Times New Roman"/>
        </w:rPr>
        <w:t>.</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971D59" w:rsidRPr="00971D59" w:rsidRDefault="00845D35"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hAnsi="Book Antiqua" w:cs="Times New Roman"/>
        </w:rPr>
        <w:t xml:space="preserve">Jana K, Dutta A, Chakraborty P, Manna I, Firdaus SB, Bandyopadhyay D, Chattopadhyay R, Chakravarty B. </w:t>
      </w:r>
      <w:r w:rsidR="00937AA7" w:rsidRPr="0030366D">
        <w:rPr>
          <w:rFonts w:ascii="Book Antiqua" w:hAnsi="Book Antiqua" w:cs="Times New Roman"/>
          <w:bCs/>
          <w:color w:val="000000" w:themeColor="text1"/>
        </w:rPr>
        <w:t>α- lipoic acid and N</w:t>
      </w:r>
      <w:r w:rsidR="00937AA7" w:rsidRPr="0030366D">
        <w:rPr>
          <w:rFonts w:ascii="Book Antiqua" w:hAnsi="Book Antiqua" w:cs="Times New Roman"/>
          <w:color w:val="000000" w:themeColor="text1"/>
        </w:rPr>
        <w:t>-acetylcysteine</w:t>
      </w:r>
      <w:r w:rsidR="00937AA7" w:rsidRPr="0030366D">
        <w:rPr>
          <w:rFonts w:ascii="Book Antiqua" w:hAnsi="Book Antiqua" w:cs="Times New Roman"/>
          <w:bCs/>
          <w:color w:val="000000" w:themeColor="text1"/>
        </w:rPr>
        <w:t xml:space="preserve"> protects intensive swimming exercise mediated germ cell depletion, pro-oxidant generation and alteration of steroidogenesis in rat testis. </w:t>
      </w:r>
      <w:r w:rsidR="00937AA7" w:rsidRPr="00095B5B">
        <w:rPr>
          <w:rFonts w:ascii="Book Antiqua" w:hAnsi="Book Antiqua" w:cs="Times New Roman"/>
          <w:b/>
          <w:color w:val="000000" w:themeColor="text1"/>
        </w:rPr>
        <w:t>Molecular Reprod</w:t>
      </w:r>
      <w:r w:rsidR="00A143A8">
        <w:rPr>
          <w:rFonts w:ascii="Book Antiqua" w:hAnsi="Book Antiqua" w:cs="Times New Roman"/>
          <w:b/>
          <w:color w:val="000000" w:themeColor="text1"/>
        </w:rPr>
        <w:t>uction &amp;</w:t>
      </w:r>
      <w:r w:rsidR="00937AA7" w:rsidRPr="00095B5B">
        <w:rPr>
          <w:rFonts w:ascii="Book Antiqua" w:hAnsi="Book Antiqua" w:cs="Times New Roman"/>
          <w:b/>
          <w:color w:val="000000" w:themeColor="text1"/>
        </w:rPr>
        <w:t xml:space="preserve"> Develop</w:t>
      </w:r>
      <w:r w:rsidR="00A143A8">
        <w:rPr>
          <w:rFonts w:ascii="Book Antiqua" w:hAnsi="Book Antiqua" w:cs="Times New Roman"/>
          <w:b/>
          <w:color w:val="000000" w:themeColor="text1"/>
        </w:rPr>
        <w:t>ment</w:t>
      </w:r>
      <w:r w:rsidR="00937AA7" w:rsidRPr="0030366D">
        <w:rPr>
          <w:rFonts w:ascii="Book Antiqua" w:hAnsi="Book Antiqua" w:cs="Times New Roman"/>
          <w:color w:val="000000" w:themeColor="text1"/>
        </w:rPr>
        <w:t xml:space="preserve"> 2014</w:t>
      </w:r>
      <w:r w:rsidR="00401C12" w:rsidRPr="0030366D">
        <w:rPr>
          <w:rFonts w:ascii="Book Antiqua" w:hAnsi="Book Antiqua" w:cs="Times New Roman"/>
          <w:color w:val="000000" w:themeColor="text1"/>
        </w:rPr>
        <w:t>,</w:t>
      </w:r>
      <w:r w:rsidR="00401C12" w:rsidRPr="0030366D">
        <w:rPr>
          <w:rFonts w:ascii="Book Antiqua" w:hAnsi="Book Antiqua" w:cs="Times New Roman"/>
        </w:rPr>
        <w:t>81:833-50.</w:t>
      </w:r>
    </w:p>
    <w:p w:rsidR="00845D35" w:rsidRDefault="00845D35" w:rsidP="006563F9">
      <w:pPr>
        <w:tabs>
          <w:tab w:val="left" w:pos="-180"/>
          <w:tab w:val="left" w:pos="-90"/>
          <w:tab w:val="left" w:pos="0"/>
          <w:tab w:val="left" w:pos="270"/>
        </w:tabs>
        <w:spacing w:after="0" w:line="273" w:lineRule="auto"/>
        <w:ind w:left="270"/>
        <w:jc w:val="both"/>
        <w:rPr>
          <w:rFonts w:ascii="Book Antiqua" w:hAnsi="Book Antiqua" w:cs="Times New Roman"/>
          <w:color w:val="000000" w:themeColor="text1"/>
        </w:rPr>
      </w:pPr>
    </w:p>
    <w:p w:rsidR="00971D59" w:rsidRPr="00971D59" w:rsidRDefault="0014699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sidRPr="0098629D">
        <w:rPr>
          <w:rFonts w:ascii="Book Antiqua" w:hAnsi="Book Antiqua"/>
        </w:rPr>
        <w:lastRenderedPageBreak/>
        <w:t>Parida</w:t>
      </w:r>
      <w:proofErr w:type="spellEnd"/>
      <w:r w:rsidRPr="0098629D">
        <w:rPr>
          <w:rFonts w:ascii="Book Antiqua" w:hAnsi="Book Antiqua"/>
        </w:rPr>
        <w:t xml:space="preserve"> PK, </w:t>
      </w:r>
      <w:proofErr w:type="spellStart"/>
      <w:r w:rsidRPr="0098629D">
        <w:rPr>
          <w:rFonts w:ascii="Book Antiqua" w:hAnsi="Book Antiqua"/>
        </w:rPr>
        <w:t>Sau</w:t>
      </w:r>
      <w:proofErr w:type="spellEnd"/>
      <w:r w:rsidRPr="0098629D">
        <w:rPr>
          <w:rFonts w:ascii="Book Antiqua" w:hAnsi="Book Antiqua"/>
        </w:rPr>
        <w:t xml:space="preserve"> A, Ghosh T,  Jana K, </w:t>
      </w:r>
      <w:proofErr w:type="spellStart"/>
      <w:r w:rsidRPr="0098629D">
        <w:rPr>
          <w:rFonts w:ascii="Book Antiqua" w:hAnsi="Book Antiqua"/>
        </w:rPr>
        <w:t>Biswas</w:t>
      </w:r>
      <w:proofErr w:type="spellEnd"/>
      <w:r w:rsidRPr="0098629D">
        <w:rPr>
          <w:rFonts w:ascii="Book Antiqua" w:hAnsi="Book Antiqua"/>
        </w:rPr>
        <w:t xml:space="preserve"> K, </w:t>
      </w:r>
      <w:proofErr w:type="spellStart"/>
      <w:r w:rsidRPr="0098629D">
        <w:rPr>
          <w:rFonts w:ascii="Book Antiqua" w:hAnsi="Book Antiqua"/>
        </w:rPr>
        <w:t>Raha</w:t>
      </w:r>
      <w:proofErr w:type="spellEnd"/>
      <w:r w:rsidRPr="0098629D">
        <w:rPr>
          <w:rFonts w:ascii="Book Antiqua" w:hAnsi="Book Antiqua"/>
        </w:rPr>
        <w:t xml:space="preserve"> S, &amp;</w:t>
      </w:r>
      <w:proofErr w:type="spellStart"/>
      <w:r w:rsidRPr="0098629D">
        <w:rPr>
          <w:rFonts w:ascii="Book Antiqua" w:hAnsi="Book Antiqua"/>
        </w:rPr>
        <w:t>Misra</w:t>
      </w:r>
      <w:proofErr w:type="spellEnd"/>
      <w:r w:rsidRPr="0098629D">
        <w:rPr>
          <w:rFonts w:ascii="Book Antiqua" w:hAnsi="Book Antiqua"/>
        </w:rPr>
        <w:t xml:space="preserve"> AK. Synthesis and evaluation of </w:t>
      </w:r>
      <w:proofErr w:type="spellStart"/>
      <w:r w:rsidRPr="0098629D">
        <w:rPr>
          <w:rFonts w:ascii="Book Antiqua" w:hAnsi="Book Antiqua"/>
        </w:rPr>
        <w:t>triazole</w:t>
      </w:r>
      <w:proofErr w:type="spellEnd"/>
      <w:r w:rsidRPr="0098629D">
        <w:rPr>
          <w:rFonts w:ascii="Book Antiqua" w:hAnsi="Book Antiqua"/>
        </w:rPr>
        <w:t xml:space="preserve"> linked </w:t>
      </w:r>
      <w:proofErr w:type="spellStart"/>
      <w:r w:rsidRPr="0098629D">
        <w:rPr>
          <w:rFonts w:ascii="Book Antiqua" w:hAnsi="Book Antiqua"/>
        </w:rPr>
        <w:t>glycosylated</w:t>
      </w:r>
      <w:proofErr w:type="spellEnd"/>
      <w:r w:rsidRPr="0098629D">
        <w:rPr>
          <w:rFonts w:ascii="Book Antiqua" w:hAnsi="Book Antiqua"/>
        </w:rPr>
        <w:t xml:space="preserve"> 18 beta-</w:t>
      </w:r>
      <w:proofErr w:type="spellStart"/>
      <w:r w:rsidRPr="0098629D">
        <w:rPr>
          <w:rFonts w:ascii="Book Antiqua" w:hAnsi="Book Antiqua"/>
        </w:rPr>
        <w:t>glycyrrhetinic</w:t>
      </w:r>
      <w:proofErr w:type="spellEnd"/>
      <w:r w:rsidRPr="0098629D">
        <w:rPr>
          <w:rFonts w:ascii="Book Antiqua" w:hAnsi="Book Antiqua"/>
        </w:rPr>
        <w:t xml:space="preserve"> acid derivatives as anticancer agents. </w:t>
      </w:r>
      <w:r w:rsidRPr="00A143A8">
        <w:rPr>
          <w:rFonts w:ascii="Book Antiqua" w:hAnsi="Book Antiqua"/>
          <w:b/>
        </w:rPr>
        <w:t>Bioorganic &amp; Medicinal Chemistry Letters</w:t>
      </w:r>
      <w:r w:rsidR="00211B39" w:rsidRPr="0098629D">
        <w:rPr>
          <w:rFonts w:ascii="Book Antiqua" w:hAnsi="Book Antiqua"/>
        </w:rPr>
        <w:t xml:space="preserve"> 2014, 24:3865-8</w:t>
      </w:r>
      <w:r w:rsidR="00270282" w:rsidRPr="0098629D">
        <w:rPr>
          <w:rFonts w:ascii="Book Antiqua" w:hAnsi="Book Antiqua"/>
        </w:rPr>
        <w:t>.</w:t>
      </w:r>
    </w:p>
    <w:p w:rsidR="00681242" w:rsidRDefault="00681242" w:rsidP="006563F9">
      <w:pPr>
        <w:tabs>
          <w:tab w:val="left" w:pos="-180"/>
          <w:tab w:val="left" w:pos="-90"/>
          <w:tab w:val="left" w:pos="0"/>
          <w:tab w:val="left" w:pos="270"/>
        </w:tabs>
        <w:spacing w:after="0" w:line="273" w:lineRule="auto"/>
        <w:ind w:left="270"/>
        <w:jc w:val="both"/>
        <w:rPr>
          <w:rFonts w:ascii="Book Antiqua" w:hAnsi="Book Antiqua"/>
        </w:rPr>
      </w:pPr>
    </w:p>
    <w:p w:rsidR="00937AA7" w:rsidRPr="0098629D" w:rsidRDefault="00937AA7"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bCs/>
          <w:iCs/>
          <w:color w:val="000000" w:themeColor="text1"/>
        </w:rPr>
      </w:pPr>
      <w:proofErr w:type="spellStart"/>
      <w:r w:rsidRPr="0098629D">
        <w:rPr>
          <w:rFonts w:ascii="Book Antiqua" w:hAnsi="Book Antiqua" w:cs="Times New Roman"/>
          <w:bCs/>
        </w:rPr>
        <w:t>Syed</w:t>
      </w:r>
      <w:proofErr w:type="spellEnd"/>
      <w:r w:rsidRPr="0098629D">
        <w:rPr>
          <w:rFonts w:ascii="Book Antiqua" w:hAnsi="Book Antiqua" w:cs="Times New Roman"/>
          <w:bCs/>
        </w:rPr>
        <w:t xml:space="preserve"> Benazir </w:t>
      </w:r>
      <w:proofErr w:type="spellStart"/>
      <w:r w:rsidRPr="0098629D">
        <w:rPr>
          <w:rFonts w:ascii="Book Antiqua" w:hAnsi="Book Antiqua" w:cs="Times New Roman"/>
          <w:bCs/>
        </w:rPr>
        <w:t>Firdaus</w:t>
      </w:r>
      <w:proofErr w:type="spellEnd"/>
      <w:r w:rsidRPr="0098629D">
        <w:rPr>
          <w:rFonts w:ascii="Book Antiqua" w:hAnsi="Book Antiqua" w:cs="Times New Roman"/>
          <w:bCs/>
        </w:rPr>
        <w:t xml:space="preserve">, </w:t>
      </w:r>
      <w:proofErr w:type="spellStart"/>
      <w:r w:rsidRPr="0098629D">
        <w:rPr>
          <w:rFonts w:ascii="Book Antiqua" w:hAnsi="Book Antiqua" w:cs="Times New Roman"/>
          <w:bCs/>
        </w:rPr>
        <w:t>Ghosh</w:t>
      </w:r>
      <w:proofErr w:type="spellEnd"/>
      <w:r w:rsidRPr="0098629D">
        <w:rPr>
          <w:rFonts w:ascii="Book Antiqua" w:hAnsi="Book Antiqua" w:cs="Times New Roman"/>
          <w:bCs/>
        </w:rPr>
        <w:t xml:space="preserve"> A, </w:t>
      </w:r>
      <w:proofErr w:type="spellStart"/>
      <w:r w:rsidRPr="0098629D">
        <w:rPr>
          <w:rFonts w:ascii="Book Antiqua" w:hAnsi="Book Antiqua" w:cs="Times New Roman"/>
          <w:bCs/>
        </w:rPr>
        <w:t>Chattyopadhyayb</w:t>
      </w:r>
      <w:proofErr w:type="spellEnd"/>
      <w:r w:rsidRPr="0098629D">
        <w:rPr>
          <w:rFonts w:ascii="Book Antiqua" w:hAnsi="Book Antiqua" w:cs="Times New Roman"/>
          <w:bCs/>
        </w:rPr>
        <w:t xml:space="preserve"> A</w:t>
      </w:r>
      <w:r w:rsidR="00CD0380" w:rsidRPr="0098629D">
        <w:rPr>
          <w:rFonts w:ascii="Book Antiqua" w:hAnsi="Book Antiqua" w:cs="Times New Roman"/>
          <w:bCs/>
        </w:rPr>
        <w:t>, Jana</w:t>
      </w:r>
      <w:r w:rsidRPr="0098629D">
        <w:rPr>
          <w:rFonts w:ascii="Book Antiqua" w:hAnsi="Book Antiqua" w:cs="Times New Roman"/>
          <w:bCs/>
        </w:rPr>
        <w:t xml:space="preserve"> K &amp; Bandyopadhyay D. A combination of aqueous curry (</w:t>
      </w:r>
      <w:proofErr w:type="spellStart"/>
      <w:r w:rsidRPr="0098629D">
        <w:rPr>
          <w:rFonts w:ascii="Book Antiqua" w:hAnsi="Book Antiqua" w:cs="Times New Roman"/>
          <w:bCs/>
          <w:i/>
          <w:iCs/>
        </w:rPr>
        <w:t>Murrayakoenigii</w:t>
      </w:r>
      <w:proofErr w:type="spellEnd"/>
      <w:r w:rsidRPr="0098629D">
        <w:rPr>
          <w:rFonts w:ascii="Book Antiqua" w:hAnsi="Book Antiqua" w:cs="Times New Roman"/>
          <w:bCs/>
        </w:rPr>
        <w:t xml:space="preserve">) leaf extract and melatonin protects against piroxicam induced gastric ulcer in male albino rats:Involvement of antioxidant mechanism(s). </w:t>
      </w:r>
      <w:r w:rsidRPr="0098629D">
        <w:rPr>
          <w:rFonts w:ascii="Book Antiqua" w:hAnsi="Book Antiqua" w:cs="Times New Roman"/>
          <w:b/>
          <w:bCs/>
          <w:iCs/>
          <w:color w:val="000000" w:themeColor="text1"/>
        </w:rPr>
        <w:t>J</w:t>
      </w:r>
      <w:r w:rsidR="00A143A8">
        <w:rPr>
          <w:rFonts w:ascii="Book Antiqua" w:hAnsi="Book Antiqua" w:cs="Times New Roman"/>
          <w:b/>
          <w:bCs/>
          <w:iCs/>
          <w:color w:val="000000" w:themeColor="text1"/>
        </w:rPr>
        <w:t xml:space="preserve">ournal of </w:t>
      </w:r>
      <w:r w:rsidRPr="0098629D">
        <w:rPr>
          <w:rFonts w:ascii="Book Antiqua" w:hAnsi="Book Antiqua" w:cs="Times New Roman"/>
          <w:b/>
          <w:bCs/>
          <w:iCs/>
          <w:color w:val="000000" w:themeColor="text1"/>
        </w:rPr>
        <w:t>Pharma</w:t>
      </w:r>
      <w:r w:rsidR="00A143A8">
        <w:rPr>
          <w:rFonts w:ascii="Book Antiqua" w:hAnsi="Book Antiqua" w:cs="Times New Roman"/>
          <w:b/>
          <w:bCs/>
          <w:iCs/>
          <w:color w:val="000000" w:themeColor="text1"/>
        </w:rPr>
        <w:t>cy</w:t>
      </w:r>
      <w:r w:rsidRPr="0098629D">
        <w:rPr>
          <w:rFonts w:ascii="Book Antiqua" w:hAnsi="Book Antiqua" w:cs="Times New Roman"/>
          <w:b/>
          <w:bCs/>
          <w:iCs/>
          <w:color w:val="000000" w:themeColor="text1"/>
        </w:rPr>
        <w:t xml:space="preserve"> Res</w:t>
      </w:r>
      <w:r w:rsidR="00A143A8">
        <w:rPr>
          <w:rFonts w:ascii="Book Antiqua" w:hAnsi="Book Antiqua" w:cs="Times New Roman"/>
          <w:b/>
          <w:bCs/>
          <w:iCs/>
          <w:color w:val="000000" w:themeColor="text1"/>
        </w:rPr>
        <w:t>earch</w:t>
      </w:r>
      <w:r w:rsidRPr="0098629D">
        <w:rPr>
          <w:rFonts w:ascii="Book Antiqua" w:hAnsi="Book Antiqua" w:cs="Times New Roman"/>
          <w:bCs/>
          <w:iCs/>
          <w:color w:val="000000" w:themeColor="text1"/>
        </w:rPr>
        <w:t xml:space="preserve"> 2014, 8,428-436.</w:t>
      </w:r>
    </w:p>
    <w:p w:rsidR="00681242" w:rsidRDefault="00681242" w:rsidP="006563F9">
      <w:pPr>
        <w:tabs>
          <w:tab w:val="left" w:pos="-180"/>
          <w:tab w:val="left" w:pos="-90"/>
          <w:tab w:val="left" w:pos="0"/>
          <w:tab w:val="left" w:pos="270"/>
        </w:tabs>
        <w:spacing w:after="0" w:line="273" w:lineRule="auto"/>
        <w:ind w:left="270"/>
        <w:jc w:val="both"/>
        <w:rPr>
          <w:rFonts w:ascii="Book Antiqua" w:hAnsi="Book Antiqua" w:cs="Times New Roman"/>
          <w:bCs/>
          <w:iCs/>
          <w:color w:val="000000" w:themeColor="text1"/>
        </w:rPr>
      </w:pPr>
    </w:p>
    <w:p w:rsidR="00971D59" w:rsidRPr="00971D59" w:rsidRDefault="00FA13A8"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hyperlink r:id="rId74" w:history="1">
        <w:r w:rsidR="00A5295D" w:rsidRPr="0098629D">
          <w:rPr>
            <w:rStyle w:val="Hyperlink"/>
            <w:rFonts w:ascii="Book Antiqua" w:hAnsi="Book Antiqua"/>
            <w:color w:val="000000" w:themeColor="text1"/>
            <w:u w:val="none"/>
          </w:rPr>
          <w:t>Roy</w:t>
        </w:r>
      </w:hyperlink>
      <w:r w:rsidR="00A5295D" w:rsidRPr="0098629D">
        <w:rPr>
          <w:rFonts w:ascii="Book Antiqua" w:hAnsi="Book Antiqua"/>
          <w:color w:val="000000" w:themeColor="text1"/>
        </w:rPr>
        <w:t xml:space="preserve">, A, Roy, M &amp;Jana K. Cancer Stem Cells, </w:t>
      </w:r>
      <w:proofErr w:type="spellStart"/>
      <w:r w:rsidR="00A5295D" w:rsidRPr="0098629D">
        <w:rPr>
          <w:rFonts w:ascii="Book Antiqua" w:hAnsi="Book Antiqua"/>
          <w:color w:val="000000" w:themeColor="text1"/>
        </w:rPr>
        <w:t>Wnt</w:t>
      </w:r>
      <w:proofErr w:type="spellEnd"/>
      <w:r w:rsidR="00A5295D" w:rsidRPr="0098629D">
        <w:rPr>
          <w:rFonts w:ascii="Book Antiqua" w:hAnsi="Book Antiqua"/>
          <w:color w:val="000000" w:themeColor="text1"/>
        </w:rPr>
        <w:t xml:space="preserve">, Hedgehog and Notch Signaling, the Role of Dietary Phytochemicals: New Insights for Cancer Therapy. </w:t>
      </w:r>
      <w:r w:rsidR="00A5295D" w:rsidRPr="00A143A8">
        <w:rPr>
          <w:rFonts w:ascii="Book Antiqua" w:hAnsi="Book Antiqua"/>
          <w:b/>
          <w:color w:val="000000" w:themeColor="text1"/>
        </w:rPr>
        <w:t>Translational Medicine</w:t>
      </w:r>
      <w:r w:rsidR="00A5295D" w:rsidRPr="0098629D">
        <w:rPr>
          <w:rFonts w:ascii="Book Antiqua" w:hAnsi="Book Antiqua"/>
          <w:color w:val="000000" w:themeColor="text1"/>
        </w:rPr>
        <w:t xml:space="preserve">. </w:t>
      </w:r>
      <w:r w:rsidR="00F756DF" w:rsidRPr="0098629D">
        <w:rPr>
          <w:rFonts w:ascii="Book Antiqua" w:hAnsi="Book Antiqua"/>
          <w:color w:val="000000" w:themeColor="text1"/>
        </w:rPr>
        <w:t xml:space="preserve">2014, </w:t>
      </w:r>
      <w:r w:rsidR="00A5295D" w:rsidRPr="0098629D">
        <w:rPr>
          <w:rFonts w:ascii="Book Antiqua" w:hAnsi="Book Antiqua"/>
          <w:color w:val="000000" w:themeColor="text1"/>
        </w:rPr>
        <w:t xml:space="preserve">3:e125. </w:t>
      </w:r>
      <w:proofErr w:type="spellStart"/>
      <w:r w:rsidR="00A5295D" w:rsidRPr="0098629D">
        <w:rPr>
          <w:rFonts w:ascii="Book Antiqua" w:hAnsi="Book Antiqua"/>
          <w:color w:val="000000" w:themeColor="text1"/>
        </w:rPr>
        <w:t>doi</w:t>
      </w:r>
      <w:proofErr w:type="spellEnd"/>
      <w:r w:rsidR="00A5295D" w:rsidRPr="0098629D">
        <w:rPr>
          <w:rFonts w:ascii="Book Antiqua" w:hAnsi="Book Antiqua"/>
          <w:color w:val="000000" w:themeColor="text1"/>
        </w:rPr>
        <w:t>: 10.4172/2161-1025.1000e125</w:t>
      </w:r>
      <w:r w:rsidR="00270282" w:rsidRPr="0098629D">
        <w:rPr>
          <w:color w:val="000000" w:themeColor="text1"/>
        </w:rPr>
        <w:t>.</w:t>
      </w:r>
    </w:p>
    <w:p w:rsidR="00681242" w:rsidRDefault="00681242" w:rsidP="006563F9">
      <w:pPr>
        <w:tabs>
          <w:tab w:val="left" w:pos="-180"/>
          <w:tab w:val="left" w:pos="-90"/>
          <w:tab w:val="left" w:pos="0"/>
          <w:tab w:val="left" w:pos="270"/>
        </w:tabs>
        <w:spacing w:after="0" w:line="273" w:lineRule="auto"/>
        <w:ind w:left="270"/>
        <w:jc w:val="both"/>
        <w:rPr>
          <w:color w:val="000000" w:themeColor="text1"/>
        </w:rPr>
      </w:pPr>
    </w:p>
    <w:p w:rsidR="00681242" w:rsidRPr="0098629D" w:rsidRDefault="0014699F"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color w:val="0D0D0D" w:themeColor="text1" w:themeTint="F2"/>
        </w:rPr>
      </w:pPr>
      <w:r w:rsidRPr="0098629D">
        <w:rPr>
          <w:rFonts w:ascii="Book Antiqua" w:hAnsi="Book Antiqua" w:cs="Times New Roman"/>
          <w:color w:val="0D0D0D" w:themeColor="text1" w:themeTint="F2"/>
        </w:rPr>
        <w:t xml:space="preserve">Banerjee A., Majumder P., Singh J., Jana K, Das C., Dasgupta, D. DNA intercalators, ethidium bromide and propidium iodide, bind to core histones. </w:t>
      </w:r>
      <w:r w:rsidRPr="0098629D">
        <w:rPr>
          <w:rFonts w:ascii="Book Antiqua" w:hAnsi="Book Antiqua" w:cs="Times New Roman"/>
          <w:b/>
          <w:color w:val="0D0D0D" w:themeColor="text1" w:themeTint="F2"/>
        </w:rPr>
        <w:t>FEBS Open Bio</w:t>
      </w:r>
      <w:r w:rsidRPr="0098629D">
        <w:rPr>
          <w:rFonts w:ascii="Book Antiqua" w:hAnsi="Book Antiqua" w:cs="Times New Roman"/>
          <w:color w:val="0D0D0D" w:themeColor="text1" w:themeTint="F2"/>
        </w:rPr>
        <w:t>, 2014 2014, 15: 251-9.</w:t>
      </w:r>
    </w:p>
    <w:p w:rsidR="00971D59" w:rsidRPr="00971D59" w:rsidRDefault="00AD3D2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98629D">
        <w:rPr>
          <w:rFonts w:ascii="Book Antiqua" w:eastAsia="Times New Roman" w:hAnsi="Book Antiqua" w:cs="Times New Roman"/>
          <w:color w:val="000000"/>
        </w:rPr>
        <w:t>Chakraborty, P., Goswami, S.K., Rajani, S., Sharma, S., Kabir, S.N., Chakravarty BN., &amp; Jana, K. Recurrent pregnancy loss in polycystic ovary syndrome: role of hyper-</w:t>
      </w:r>
      <w:proofErr w:type="spellStart"/>
      <w:r w:rsidRPr="0098629D">
        <w:rPr>
          <w:rFonts w:ascii="Book Antiqua" w:eastAsia="Times New Roman" w:hAnsi="Book Antiqua" w:cs="Times New Roman"/>
          <w:color w:val="000000"/>
        </w:rPr>
        <w:t>homocysteinemia</w:t>
      </w:r>
      <w:proofErr w:type="spellEnd"/>
      <w:r w:rsidRPr="0098629D">
        <w:rPr>
          <w:rFonts w:ascii="Book Antiqua" w:eastAsia="Times New Roman" w:hAnsi="Book Antiqua" w:cs="Times New Roman"/>
          <w:color w:val="000000"/>
        </w:rPr>
        <w:t xml:space="preserve"> and insulin resistance. </w:t>
      </w:r>
      <w:proofErr w:type="spellStart"/>
      <w:r w:rsidRPr="0098629D">
        <w:rPr>
          <w:rFonts w:ascii="Book Antiqua" w:eastAsia="Times New Roman" w:hAnsi="Book Antiqua" w:cs="Times New Roman"/>
          <w:b/>
          <w:color w:val="000000"/>
        </w:rPr>
        <w:t>PLoS</w:t>
      </w:r>
      <w:proofErr w:type="spellEnd"/>
      <w:r w:rsidRPr="0098629D">
        <w:rPr>
          <w:rFonts w:ascii="Book Antiqua" w:eastAsia="Times New Roman" w:hAnsi="Book Antiqua" w:cs="Times New Roman"/>
          <w:b/>
          <w:color w:val="000000"/>
        </w:rPr>
        <w:t xml:space="preserve"> One</w:t>
      </w:r>
      <w:r w:rsidR="0098629D" w:rsidRPr="0098629D">
        <w:rPr>
          <w:rFonts w:ascii="Book Antiqua" w:eastAsia="Times New Roman" w:hAnsi="Book Antiqua" w:cs="Times New Roman"/>
          <w:color w:val="000000"/>
        </w:rPr>
        <w:t xml:space="preserve"> 2013; 8: e64446.</w:t>
      </w:r>
    </w:p>
    <w:p w:rsidR="00971D59" w:rsidRPr="00971D59" w:rsidRDefault="00270282"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971D59">
        <w:rPr>
          <w:rFonts w:ascii="Book Antiqua" w:eastAsia="Times New Roman" w:hAnsi="Book Antiqua" w:cs="Times New Roman"/>
          <w:color w:val="000000"/>
        </w:rPr>
        <w:t>Jana, K., Banerjee, B. &amp;</w:t>
      </w:r>
      <w:proofErr w:type="spellStart"/>
      <w:r w:rsidRPr="00971D59">
        <w:rPr>
          <w:rFonts w:ascii="Book Antiqua" w:eastAsia="Times New Roman" w:hAnsi="Book Antiqua" w:cs="Times New Roman"/>
          <w:color w:val="000000"/>
        </w:rPr>
        <w:t>Parida</w:t>
      </w:r>
      <w:proofErr w:type="spellEnd"/>
      <w:r w:rsidRPr="00971D59">
        <w:rPr>
          <w:rFonts w:ascii="Book Antiqua" w:eastAsia="Times New Roman" w:hAnsi="Book Antiqua" w:cs="Times New Roman"/>
          <w:color w:val="000000"/>
        </w:rPr>
        <w:t xml:space="preserve"> P.K. Caspases: A Potential Therapeutic Targets in the Treatment of </w:t>
      </w:r>
      <w:r w:rsidR="006563F9" w:rsidRPr="00971D59">
        <w:rPr>
          <w:rFonts w:ascii="Book Antiqua" w:eastAsia="Times New Roman" w:hAnsi="Book Antiqua" w:cs="Times New Roman"/>
          <w:color w:val="000000"/>
        </w:rPr>
        <w:t>Alzheimer’s disease</w:t>
      </w:r>
      <w:r w:rsidRPr="00971D59">
        <w:rPr>
          <w:rFonts w:ascii="Book Antiqua" w:eastAsia="Times New Roman" w:hAnsi="Book Antiqua" w:cs="Times New Roman"/>
          <w:color w:val="000000"/>
        </w:rPr>
        <w:t xml:space="preserve">. </w:t>
      </w:r>
      <w:r w:rsidRPr="00971D59">
        <w:rPr>
          <w:rFonts w:ascii="Book Antiqua" w:eastAsia="Times New Roman" w:hAnsi="Book Antiqua" w:cs="Times New Roman"/>
          <w:b/>
          <w:color w:val="000000"/>
        </w:rPr>
        <w:t>Translational Medicine 2013;</w:t>
      </w:r>
      <w:r w:rsidRPr="00971D59">
        <w:rPr>
          <w:rFonts w:ascii="Book Antiqua" w:eastAsia="Times New Roman" w:hAnsi="Book Antiqua" w:cs="Times New Roman"/>
          <w:color w:val="000000"/>
        </w:rPr>
        <w:t xml:space="preserve"> S2: 006.Chakraborty, P., Goswami, S.K., Rajani, S., Sharma, S., Kabir, S.N., Chakravarty B.N., &amp; Jana, K. Altered trace mineral milieu might play an aetiological role in the pathogenesis of polycystic ovary syndrome. </w:t>
      </w:r>
      <w:r w:rsidRPr="00971D59">
        <w:rPr>
          <w:rFonts w:ascii="Book Antiqua" w:eastAsia="Times New Roman" w:hAnsi="Book Antiqua" w:cs="Times New Roman"/>
          <w:b/>
          <w:color w:val="000000"/>
        </w:rPr>
        <w:t xml:space="preserve">Biology of Trace Element Research </w:t>
      </w:r>
      <w:r w:rsidRPr="00971D59">
        <w:rPr>
          <w:rFonts w:ascii="Book Antiqua" w:eastAsia="Times New Roman" w:hAnsi="Book Antiqua" w:cs="Times New Roman"/>
          <w:color w:val="000000"/>
        </w:rPr>
        <w:t>2013</w:t>
      </w:r>
      <w:r w:rsidRPr="00971D59">
        <w:rPr>
          <w:rFonts w:ascii="Book Antiqua" w:eastAsia="Times New Roman" w:hAnsi="Book Antiqua" w:cs="Times New Roman"/>
          <w:b/>
          <w:color w:val="000000"/>
        </w:rPr>
        <w:t>;</w:t>
      </w:r>
      <w:r w:rsidRPr="00971D59">
        <w:rPr>
          <w:rFonts w:ascii="Book Antiqua" w:eastAsia="Times New Roman" w:hAnsi="Book Antiqua" w:cs="Times New Roman"/>
          <w:color w:val="000000"/>
        </w:rPr>
        <w:t xml:space="preserve"> 152: 9-15.</w:t>
      </w:r>
    </w:p>
    <w:p w:rsidR="003A0954" w:rsidRPr="006B4B7E" w:rsidRDefault="003A0954"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themeColor="text1"/>
        </w:rPr>
      </w:pPr>
    </w:p>
    <w:p w:rsidR="003A0954" w:rsidRPr="0030366D" w:rsidRDefault="003A0954" w:rsidP="006563F9">
      <w:pPr>
        <w:pStyle w:val="ListParagraph"/>
        <w:numPr>
          <w:ilvl w:val="0"/>
          <w:numId w:val="17"/>
        </w:numPr>
        <w:tabs>
          <w:tab w:val="left" w:pos="-180"/>
          <w:tab w:val="left" w:pos="-90"/>
          <w:tab w:val="left" w:pos="0"/>
          <w:tab w:val="left" w:pos="270"/>
        </w:tabs>
        <w:spacing w:after="0" w:line="271"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Basu</w:t>
      </w:r>
      <w:proofErr w:type="spellEnd"/>
      <w:r w:rsidRPr="0030366D">
        <w:rPr>
          <w:rFonts w:ascii="Book Antiqua" w:eastAsia="Times New Roman" w:hAnsi="Book Antiqua" w:cs="Times New Roman"/>
          <w:color w:val="000000"/>
        </w:rPr>
        <w:t xml:space="preserve">, A., Mukherjee, D., Ghosh, A.K., Mitra E., Firdaus, S.B., Ghosh, D., Jana, K., Bandyopadhyay, A., Chattopadhyay A. And Bandyopadhyay D. </w:t>
      </w:r>
      <w:hyperlink r:id="rId75" w:history="1">
        <w:r w:rsidRPr="0030366D">
          <w:rPr>
            <w:rFonts w:ascii="Book Antiqua" w:eastAsia="Times New Roman" w:hAnsi="Book Antiqua" w:cs="Times New Roman"/>
            <w:color w:val="000000"/>
          </w:rPr>
          <w:t xml:space="preserve">Melatonin augments the protective effects of aqueous leaf homogenate of </w:t>
        </w:r>
        <w:proofErr w:type="spellStart"/>
        <w:r w:rsidRPr="0030366D">
          <w:rPr>
            <w:rFonts w:ascii="Book Antiqua" w:eastAsia="Times New Roman" w:hAnsi="Book Antiqua" w:cs="Times New Roman"/>
            <w:color w:val="000000"/>
          </w:rPr>
          <w:t>tulsi</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ocimum</w:t>
        </w:r>
        <w:proofErr w:type="spellEnd"/>
        <w:r w:rsidRPr="0030366D">
          <w:rPr>
            <w:rFonts w:ascii="Book Antiqua" w:eastAsia="Times New Roman" w:hAnsi="Book Antiqua" w:cs="Times New Roman"/>
            <w:color w:val="000000"/>
          </w:rPr>
          <w:t xml:space="preserve"> sanctum l.) against piroxicam-induced gastric ulceration in rats</w:t>
        </w:r>
      </w:hyperlink>
      <w:r w:rsidRPr="0030366D">
        <w:rPr>
          <w:rFonts w:ascii="Book Antiqua" w:eastAsia="Times New Roman" w:hAnsi="Book Antiqua" w:cs="Times New Roman"/>
          <w:color w:val="000000"/>
        </w:rPr>
        <w:t xml:space="preserve">. </w:t>
      </w:r>
      <w:r w:rsidRPr="00095B5B">
        <w:rPr>
          <w:rFonts w:ascii="Book Antiqua" w:eastAsia="Times New Roman" w:hAnsi="Book Antiqua" w:cs="Times New Roman"/>
          <w:b/>
          <w:color w:val="000000"/>
        </w:rPr>
        <w:t>Asian J</w:t>
      </w:r>
      <w:r w:rsidR="00A143A8">
        <w:rPr>
          <w:rFonts w:ascii="Book Antiqua" w:eastAsia="Times New Roman" w:hAnsi="Book Antiqua" w:cs="Times New Roman"/>
          <w:b/>
          <w:color w:val="000000"/>
        </w:rPr>
        <w:t>ournal of</w:t>
      </w:r>
      <w:r w:rsidRPr="00095B5B">
        <w:rPr>
          <w:rFonts w:ascii="Book Antiqua" w:eastAsia="Times New Roman" w:hAnsi="Book Antiqua" w:cs="Times New Roman"/>
          <w:b/>
          <w:color w:val="000000"/>
        </w:rPr>
        <w:t xml:space="preserve"> Pharmaceutic</w:t>
      </w:r>
      <w:r w:rsidR="00A143A8">
        <w:rPr>
          <w:rFonts w:ascii="Book Antiqua" w:eastAsia="Times New Roman" w:hAnsi="Book Antiqua" w:cs="Times New Roman"/>
          <w:b/>
          <w:color w:val="000000"/>
        </w:rPr>
        <w:t xml:space="preserve">al and </w:t>
      </w:r>
      <w:r w:rsidR="001B2211" w:rsidRPr="00095B5B">
        <w:rPr>
          <w:rFonts w:ascii="Book Antiqua" w:eastAsia="Times New Roman" w:hAnsi="Book Antiqua" w:cs="Times New Roman"/>
          <w:b/>
          <w:color w:val="000000"/>
        </w:rPr>
        <w:t>ClinicalResearch</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6</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123-132.</w:t>
      </w:r>
    </w:p>
    <w:p w:rsidR="003A0954" w:rsidRPr="006B4B7E" w:rsidRDefault="003A0954" w:rsidP="006563F9">
      <w:pPr>
        <w:tabs>
          <w:tab w:val="left" w:pos="-180"/>
          <w:tab w:val="left" w:pos="-90"/>
          <w:tab w:val="left" w:pos="0"/>
          <w:tab w:val="left" w:pos="270"/>
        </w:tabs>
        <w:spacing w:after="0" w:line="273" w:lineRule="auto"/>
        <w:ind w:left="270"/>
        <w:jc w:val="both"/>
        <w:rPr>
          <w:rFonts w:ascii="Book Antiqua" w:eastAsia="Times New Roman" w:hAnsi="Book Antiqua" w:cs="Times New Roman"/>
          <w:color w:val="000000"/>
        </w:rPr>
      </w:pPr>
    </w:p>
    <w:p w:rsidR="003A0954" w:rsidRPr="0030366D"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r w:rsidRPr="0030366D">
        <w:rPr>
          <w:rFonts w:ascii="Book Antiqua" w:eastAsia="Times New Roman" w:hAnsi="Book Antiqua" w:cs="Times New Roman"/>
          <w:color w:val="000000"/>
        </w:rPr>
        <w:t xml:space="preserve">Ghosh, D., Firdaus, S.B, Mitra, E., Dey, M., Chattopadhyay,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Bandyopadhyay D. Hepatoprotective activity of aqueous leaf extract of </w:t>
      </w:r>
      <w:proofErr w:type="spellStart"/>
      <w:r w:rsidRPr="0030366D">
        <w:rPr>
          <w:rFonts w:ascii="Book Antiqua" w:eastAsia="Times New Roman" w:hAnsi="Book Antiqua" w:cs="Times New Roman"/>
          <w:color w:val="000000"/>
        </w:rPr>
        <w:t>Murrayakoenigii</w:t>
      </w:r>
      <w:proofErr w:type="spellEnd"/>
      <w:r w:rsidRPr="0030366D">
        <w:rPr>
          <w:rFonts w:ascii="Book Antiqua" w:eastAsia="Times New Roman" w:hAnsi="Book Antiqua" w:cs="Times New Roman"/>
          <w:color w:val="000000"/>
        </w:rPr>
        <w:t xml:space="preserve"> against lead-induced </w:t>
      </w:r>
      <w:proofErr w:type="spellStart"/>
      <w:r w:rsidRPr="0030366D">
        <w:rPr>
          <w:rFonts w:ascii="Book Antiqua" w:eastAsia="Times New Roman" w:hAnsi="Book Antiqua" w:cs="Times New Roman"/>
          <w:color w:val="000000"/>
        </w:rPr>
        <w:t>hepatotoxicity</w:t>
      </w:r>
      <w:proofErr w:type="spellEnd"/>
      <w:r w:rsidRPr="0030366D">
        <w:rPr>
          <w:rFonts w:ascii="Book Antiqua" w:eastAsia="Times New Roman" w:hAnsi="Book Antiqua" w:cs="Times New Roman"/>
          <w:color w:val="000000"/>
        </w:rPr>
        <w:t xml:space="preserve">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 </w:t>
      </w:r>
      <w:r w:rsidR="007A4A17" w:rsidRPr="00095B5B">
        <w:rPr>
          <w:rFonts w:ascii="Book Antiqua" w:eastAsia="Times New Roman" w:hAnsi="Book Antiqua" w:cs="Times New Roman"/>
          <w:b/>
          <w:color w:val="000000"/>
        </w:rPr>
        <w:t>Int</w:t>
      </w:r>
      <w:r w:rsidR="00A143A8">
        <w:rPr>
          <w:rFonts w:ascii="Book Antiqua" w:eastAsia="Times New Roman" w:hAnsi="Book Antiqua" w:cs="Times New Roman"/>
          <w:b/>
          <w:color w:val="000000"/>
        </w:rPr>
        <w:t>ernational</w:t>
      </w:r>
      <w:r w:rsidR="007A4A17" w:rsidRPr="00095B5B">
        <w:rPr>
          <w:rFonts w:ascii="Book Antiqua" w:eastAsia="Times New Roman" w:hAnsi="Book Antiqua" w:cs="Times New Roman"/>
          <w:b/>
          <w:color w:val="000000"/>
        </w:rPr>
        <w:t xml:space="preserve"> J</w:t>
      </w:r>
      <w:r w:rsidR="00A143A8">
        <w:rPr>
          <w:rFonts w:ascii="Book Antiqua" w:eastAsia="Times New Roman" w:hAnsi="Book Antiqua" w:cs="Times New Roman"/>
          <w:b/>
          <w:color w:val="000000"/>
        </w:rPr>
        <w:t xml:space="preserve">ournal of </w:t>
      </w:r>
      <w:r w:rsidR="00A143A8" w:rsidRPr="00095B5B">
        <w:rPr>
          <w:rFonts w:ascii="Book Antiqua" w:eastAsia="Times New Roman" w:hAnsi="Book Antiqua" w:cs="Times New Roman"/>
          <w:b/>
          <w:color w:val="000000"/>
        </w:rPr>
        <w:t>Pharmacy</w:t>
      </w:r>
      <w:r w:rsidR="00A143A8">
        <w:rPr>
          <w:rFonts w:ascii="Book Antiqua" w:eastAsia="Times New Roman" w:hAnsi="Book Antiqua" w:cs="Times New Roman"/>
          <w:b/>
          <w:color w:val="000000"/>
        </w:rPr>
        <w:t xml:space="preserve">and </w:t>
      </w:r>
      <w:r w:rsidR="007A4A17" w:rsidRPr="00095B5B">
        <w:rPr>
          <w:rFonts w:ascii="Book Antiqua" w:eastAsia="Times New Roman" w:hAnsi="Book Antiqua" w:cs="Times New Roman"/>
          <w:b/>
          <w:color w:val="000000"/>
        </w:rPr>
        <w:t>Pharmaceutic</w:t>
      </w:r>
      <w:r w:rsidR="00A143A8">
        <w:rPr>
          <w:rFonts w:ascii="Book Antiqua" w:eastAsia="Times New Roman" w:hAnsi="Book Antiqua" w:cs="Times New Roman"/>
          <w:b/>
          <w:color w:val="000000"/>
        </w:rPr>
        <w:t>al</w:t>
      </w:r>
      <w:r w:rsidR="007A4A17" w:rsidRPr="00095B5B">
        <w:rPr>
          <w:rFonts w:ascii="Book Antiqua" w:eastAsia="Times New Roman" w:hAnsi="Book Antiqua" w:cs="Times New Roman"/>
          <w:b/>
          <w:color w:val="000000"/>
        </w:rPr>
        <w:t xml:space="preserve"> Sci</w:t>
      </w:r>
      <w:r w:rsidR="00A143A8">
        <w:rPr>
          <w:rFonts w:ascii="Book Antiqua" w:eastAsia="Times New Roman" w:hAnsi="Book Antiqua" w:cs="Times New Roman"/>
          <w:b/>
          <w:color w:val="000000"/>
        </w:rPr>
        <w:t>ences</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285-295</w:t>
      </w:r>
      <w:r>
        <w:rPr>
          <w:rFonts w:ascii="Book Antiqua" w:eastAsia="Times New Roman" w:hAnsi="Book Antiqua" w:cs="Times New Roman"/>
          <w:color w:val="000000"/>
        </w:rPr>
        <w:t>.</w:t>
      </w:r>
    </w:p>
    <w:p w:rsidR="003A0954" w:rsidRPr="006B4B7E" w:rsidRDefault="003A0954" w:rsidP="006563F9">
      <w:pPr>
        <w:tabs>
          <w:tab w:val="left" w:pos="-180"/>
          <w:tab w:val="left" w:pos="-90"/>
          <w:tab w:val="left" w:pos="0"/>
          <w:tab w:val="left" w:pos="270"/>
        </w:tabs>
        <w:snapToGrid w:val="0"/>
        <w:spacing w:after="0" w:line="273" w:lineRule="auto"/>
        <w:ind w:left="270"/>
        <w:jc w:val="both"/>
        <w:rPr>
          <w:rFonts w:ascii="Book Antiqua" w:eastAsia="Times New Roman" w:hAnsi="Book Antiqua" w:cs="Times New Roman"/>
          <w:color w:val="000000"/>
        </w:rPr>
      </w:pPr>
    </w:p>
    <w:p w:rsidR="003A0954"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Basu</w:t>
      </w:r>
      <w:proofErr w:type="spellEnd"/>
      <w:r w:rsidRPr="0030366D">
        <w:rPr>
          <w:rFonts w:ascii="Book Antiqua" w:eastAsia="Times New Roman" w:hAnsi="Book Antiqua" w:cs="Times New Roman"/>
          <w:color w:val="000000"/>
        </w:rPr>
        <w:t xml:space="preserve">, A., Mitra, E., Dey, M., Chattopadhyay,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S.K., Jana, K. &amp; Bandyopadhyay, D. Aqueous </w:t>
      </w:r>
      <w:proofErr w:type="spellStart"/>
      <w:r w:rsidRPr="0030366D">
        <w:rPr>
          <w:rFonts w:ascii="Book Antiqua" w:eastAsia="Times New Roman" w:hAnsi="Book Antiqua" w:cs="Times New Roman"/>
          <w:color w:val="000000"/>
        </w:rPr>
        <w:t>tulsi</w:t>
      </w:r>
      <w:proofErr w:type="spellEnd"/>
      <w:r w:rsidRPr="0030366D">
        <w:rPr>
          <w:rFonts w:ascii="Book Antiqua" w:eastAsia="Times New Roman" w:hAnsi="Book Antiqua" w:cs="Times New Roman"/>
          <w:color w:val="000000"/>
        </w:rPr>
        <w:t xml:space="preserve"> leaf (</w:t>
      </w:r>
      <w:proofErr w:type="spellStart"/>
      <w:r w:rsidRPr="0030366D">
        <w:rPr>
          <w:rFonts w:ascii="Book Antiqua" w:eastAsia="Times New Roman" w:hAnsi="Book Antiqua" w:cs="Times New Roman"/>
          <w:color w:val="000000"/>
        </w:rPr>
        <w:t>ocimum</w:t>
      </w:r>
      <w:proofErr w:type="spellEnd"/>
      <w:r w:rsidRPr="0030366D">
        <w:rPr>
          <w:rFonts w:ascii="Book Antiqua" w:eastAsia="Times New Roman" w:hAnsi="Book Antiqua" w:cs="Times New Roman"/>
          <w:color w:val="000000"/>
        </w:rPr>
        <w:t xml:space="preserve"> sanctum l.) extract protects against piroxicam-induced gastric ulceration in rats: involvement of antioxidant mechanisms</w:t>
      </w:r>
      <w:r w:rsidR="00A143A8" w:rsidRPr="00095B5B">
        <w:rPr>
          <w:rFonts w:ascii="Book Antiqua" w:eastAsia="Times New Roman" w:hAnsi="Book Antiqua" w:cs="Times New Roman"/>
          <w:b/>
          <w:color w:val="000000"/>
        </w:rPr>
        <w:t>Int</w:t>
      </w:r>
      <w:r w:rsidR="00A143A8">
        <w:rPr>
          <w:rFonts w:ascii="Book Antiqua" w:eastAsia="Times New Roman" w:hAnsi="Book Antiqua" w:cs="Times New Roman"/>
          <w:b/>
          <w:color w:val="000000"/>
        </w:rPr>
        <w:t>ernational</w:t>
      </w:r>
      <w:r w:rsidR="00A143A8" w:rsidRPr="00095B5B">
        <w:rPr>
          <w:rFonts w:ascii="Book Antiqua" w:eastAsia="Times New Roman" w:hAnsi="Book Antiqua" w:cs="Times New Roman"/>
          <w:b/>
          <w:color w:val="000000"/>
        </w:rPr>
        <w:t xml:space="preserve"> J</w:t>
      </w:r>
      <w:r w:rsidR="00A143A8">
        <w:rPr>
          <w:rFonts w:ascii="Book Antiqua" w:eastAsia="Times New Roman" w:hAnsi="Book Antiqua" w:cs="Times New Roman"/>
          <w:b/>
          <w:color w:val="000000"/>
        </w:rPr>
        <w:t xml:space="preserve">ournal of </w:t>
      </w:r>
      <w:r w:rsidR="00A143A8" w:rsidRPr="00095B5B">
        <w:rPr>
          <w:rFonts w:ascii="Book Antiqua" w:eastAsia="Times New Roman" w:hAnsi="Book Antiqua" w:cs="Times New Roman"/>
          <w:b/>
          <w:color w:val="000000"/>
        </w:rPr>
        <w:t xml:space="preserve">Pharmacy </w:t>
      </w:r>
      <w:r w:rsidR="00A143A8">
        <w:rPr>
          <w:rFonts w:ascii="Book Antiqua" w:eastAsia="Times New Roman" w:hAnsi="Book Antiqua" w:cs="Times New Roman"/>
          <w:b/>
          <w:color w:val="000000"/>
        </w:rPr>
        <w:t xml:space="preserve">and </w:t>
      </w:r>
      <w:r w:rsidR="00A143A8" w:rsidRPr="00095B5B">
        <w:rPr>
          <w:rFonts w:ascii="Book Antiqua" w:eastAsia="Times New Roman" w:hAnsi="Book Antiqua" w:cs="Times New Roman"/>
          <w:b/>
          <w:color w:val="000000"/>
        </w:rPr>
        <w:t>Pharmaceutic</w:t>
      </w:r>
      <w:r w:rsidR="00A143A8">
        <w:rPr>
          <w:rFonts w:ascii="Book Antiqua" w:eastAsia="Times New Roman" w:hAnsi="Book Antiqua" w:cs="Times New Roman"/>
          <w:b/>
          <w:color w:val="000000"/>
        </w:rPr>
        <w:t>al</w:t>
      </w:r>
      <w:r w:rsidR="00A143A8" w:rsidRPr="00095B5B">
        <w:rPr>
          <w:rFonts w:ascii="Book Antiqua" w:eastAsia="Times New Roman" w:hAnsi="Book Antiqua" w:cs="Times New Roman"/>
          <w:b/>
          <w:color w:val="000000"/>
        </w:rPr>
        <w:t xml:space="preserve"> Sci</w:t>
      </w:r>
      <w:r w:rsidR="00A143A8">
        <w:rPr>
          <w:rFonts w:ascii="Book Antiqua" w:eastAsia="Times New Roman" w:hAnsi="Book Antiqua" w:cs="Times New Roman"/>
          <w:b/>
          <w:color w:val="000000"/>
        </w:rPr>
        <w:t xml:space="preserve">ences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438-447.</w:t>
      </w:r>
    </w:p>
    <w:p w:rsidR="00A26227" w:rsidRDefault="00A26227" w:rsidP="006563F9">
      <w:pPr>
        <w:pStyle w:val="ListParagraph"/>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3A0954"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r w:rsidRPr="0030366D">
        <w:rPr>
          <w:rFonts w:ascii="Book Antiqua" w:eastAsia="Times New Roman" w:hAnsi="Book Antiqua" w:cs="Times New Roman"/>
          <w:color w:val="000000"/>
        </w:rPr>
        <w:t xml:space="preserve">Ghosh, D., Firdaus, S.B, Mitra, E., Dey, M., Chattopadhyay,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Bandyopadhyay D. Aqueous leaf extract of </w:t>
      </w:r>
      <w:proofErr w:type="spellStart"/>
      <w:r w:rsidRPr="0030366D">
        <w:rPr>
          <w:rFonts w:ascii="Book Antiqua" w:eastAsia="Times New Roman" w:hAnsi="Book Antiqua" w:cs="Times New Roman"/>
          <w:color w:val="000000"/>
        </w:rPr>
        <w:t>Murrayakoenigii</w:t>
      </w:r>
      <w:proofErr w:type="spellEnd"/>
      <w:r w:rsidRPr="0030366D">
        <w:rPr>
          <w:rFonts w:ascii="Book Antiqua" w:eastAsia="Times New Roman" w:hAnsi="Book Antiqua" w:cs="Times New Roman"/>
          <w:color w:val="000000"/>
        </w:rPr>
        <w:t xml:space="preserve"> protects against lead-induced cardio toxicity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rats. </w:t>
      </w:r>
      <w:r w:rsidR="00DD12B6" w:rsidRPr="00DD12B6">
        <w:rPr>
          <w:rFonts w:ascii="Book Antiqua" w:hAnsi="Book Antiqua"/>
          <w:b/>
        </w:rPr>
        <w:t>International Journal of Phytopharmacology</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4</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119-132.</w:t>
      </w:r>
    </w:p>
    <w:p w:rsidR="00A26227" w:rsidRDefault="00A26227" w:rsidP="006563F9">
      <w:pPr>
        <w:pStyle w:val="ListParagraph"/>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A26227" w:rsidRPr="0030366D" w:rsidRDefault="00A26227"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r w:rsidRPr="0030366D">
        <w:rPr>
          <w:rFonts w:ascii="Book Antiqua" w:eastAsia="Times New Roman" w:hAnsi="Book Antiqua" w:cs="Times New Roman"/>
          <w:color w:val="000000"/>
        </w:rPr>
        <w:t xml:space="preserve">Ghosh, D., Firdaus, S.B, Mitra, E., Dey, M., Chattopadhyay,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Bandyopadhyay D.</w:t>
      </w:r>
      <w:r>
        <w:rPr>
          <w:rFonts w:ascii="Book Antiqua" w:eastAsia="Times New Roman" w:hAnsi="Book Antiqua" w:cs="Times New Roman"/>
          <w:color w:val="000000"/>
        </w:rPr>
        <w:t xml:space="preserve"> Ameliorative effect of curry leaf aqueous extract against lead acetate induced oxidative stress in rat kidneys. </w:t>
      </w:r>
      <w:r w:rsidRPr="00095B5B">
        <w:rPr>
          <w:rFonts w:ascii="Book Antiqua" w:eastAsia="Times New Roman" w:hAnsi="Book Antiqua" w:cs="Times New Roman"/>
          <w:b/>
          <w:color w:val="000000"/>
        </w:rPr>
        <w:t>Int</w:t>
      </w:r>
      <w:r>
        <w:rPr>
          <w:rFonts w:ascii="Book Antiqua" w:eastAsia="Times New Roman" w:hAnsi="Book Antiqua" w:cs="Times New Roman"/>
          <w:b/>
          <w:color w:val="000000"/>
        </w:rPr>
        <w:t>ernational</w:t>
      </w:r>
      <w:r w:rsidRPr="00095B5B">
        <w:rPr>
          <w:rFonts w:ascii="Book Antiqua" w:eastAsia="Times New Roman" w:hAnsi="Book Antiqua" w:cs="Times New Roman"/>
          <w:b/>
          <w:color w:val="000000"/>
        </w:rPr>
        <w:t xml:space="preserve"> J</w:t>
      </w:r>
      <w:r>
        <w:rPr>
          <w:rFonts w:ascii="Book Antiqua" w:eastAsia="Times New Roman" w:hAnsi="Book Antiqua" w:cs="Times New Roman"/>
          <w:b/>
          <w:color w:val="000000"/>
        </w:rPr>
        <w:t xml:space="preserve">ournal of </w:t>
      </w:r>
      <w:r w:rsidRPr="00095B5B">
        <w:rPr>
          <w:rFonts w:ascii="Book Antiqua" w:eastAsia="Times New Roman" w:hAnsi="Book Antiqua" w:cs="Times New Roman"/>
          <w:b/>
          <w:color w:val="000000"/>
        </w:rPr>
        <w:t xml:space="preserve">Pharmacy </w:t>
      </w:r>
      <w:r>
        <w:rPr>
          <w:rFonts w:ascii="Book Antiqua" w:eastAsia="Times New Roman" w:hAnsi="Book Antiqua" w:cs="Times New Roman"/>
          <w:b/>
          <w:color w:val="000000"/>
        </w:rPr>
        <w:t xml:space="preserve">and </w:t>
      </w:r>
      <w:r w:rsidRPr="00095B5B">
        <w:rPr>
          <w:rFonts w:ascii="Book Antiqua" w:eastAsia="Times New Roman" w:hAnsi="Book Antiqua" w:cs="Times New Roman"/>
          <w:b/>
          <w:color w:val="000000"/>
        </w:rPr>
        <w:t>Pharmaceutic</w:t>
      </w:r>
      <w:r>
        <w:rPr>
          <w:rFonts w:ascii="Book Antiqua" w:eastAsia="Times New Roman" w:hAnsi="Book Antiqua" w:cs="Times New Roman"/>
          <w:b/>
          <w:color w:val="000000"/>
        </w:rPr>
        <w:t>al</w:t>
      </w:r>
      <w:r w:rsidRPr="00095B5B">
        <w:rPr>
          <w:rFonts w:ascii="Book Antiqua" w:eastAsia="Times New Roman" w:hAnsi="Book Antiqua" w:cs="Times New Roman"/>
          <w:b/>
          <w:color w:val="000000"/>
        </w:rPr>
        <w:t xml:space="preserve"> Sci</w:t>
      </w:r>
      <w:r>
        <w:rPr>
          <w:rFonts w:ascii="Book Antiqua" w:eastAsia="Times New Roman" w:hAnsi="Book Antiqua" w:cs="Times New Roman"/>
          <w:b/>
          <w:color w:val="000000"/>
        </w:rPr>
        <w:t xml:space="preserve">ences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:546-556.</w:t>
      </w:r>
    </w:p>
    <w:p w:rsidR="003A0954" w:rsidRPr="006B4B7E" w:rsidRDefault="003A0954" w:rsidP="006563F9">
      <w:pPr>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971D59" w:rsidRPr="00971D59" w:rsidRDefault="003A0954"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eastAsia="Times New Roman" w:hAnsi="Book Antiqua" w:cs="Times New Roman"/>
          <w:color w:val="000000"/>
          <w:spacing w:val="-4"/>
        </w:rPr>
        <w:t>Jana, K. &amp;</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Clinical evaluation of non-surgical Sterilization of male Cats with Single intra-testicular Injection of Calcium Chloride. </w:t>
      </w:r>
      <w:r w:rsidRPr="00095B5B">
        <w:rPr>
          <w:rFonts w:ascii="Book Antiqua" w:eastAsia="Times New Roman" w:hAnsi="Book Antiqua" w:cs="Times New Roman"/>
          <w:b/>
          <w:color w:val="000000"/>
        </w:rPr>
        <w:t>BMC Veterinary Research</w:t>
      </w:r>
      <w:r w:rsidRPr="003A0954">
        <w:rPr>
          <w:rFonts w:ascii="Book Antiqua" w:eastAsia="Times New Roman" w:hAnsi="Book Antiqua" w:cs="Times New Roman"/>
          <w:color w:val="000000"/>
        </w:rPr>
        <w:t>2011</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7</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39.</w:t>
      </w:r>
    </w:p>
    <w:p w:rsidR="00270282" w:rsidRPr="0030366D" w:rsidRDefault="00270282"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themeColor="text1"/>
        </w:rPr>
      </w:pPr>
      <w:r w:rsidRPr="0030366D">
        <w:rPr>
          <w:rFonts w:ascii="Book Antiqua" w:eastAsia="Times New Roman" w:hAnsi="Book Antiqua" w:cs="Times New Roman"/>
          <w:color w:val="000000" w:themeColor="text1"/>
        </w:rPr>
        <w:t xml:space="preserve">Nandi, P., </w:t>
      </w:r>
      <w:proofErr w:type="spellStart"/>
      <w:r w:rsidRPr="0030366D">
        <w:rPr>
          <w:rFonts w:ascii="Book Antiqua" w:eastAsia="Times New Roman" w:hAnsi="Book Antiqua" w:cs="Times New Roman"/>
          <w:color w:val="000000" w:themeColor="text1"/>
        </w:rPr>
        <w:t>Charteerjee</w:t>
      </w:r>
      <w:proofErr w:type="spellEnd"/>
      <w:r w:rsidRPr="0030366D">
        <w:rPr>
          <w:rFonts w:ascii="Book Antiqua" w:eastAsia="Times New Roman" w:hAnsi="Book Antiqua" w:cs="Times New Roman"/>
          <w:color w:val="000000" w:themeColor="text1"/>
        </w:rPr>
        <w:t xml:space="preserve">, S., Jana, K. &amp; Sen, P.C. Role of a 14 </w:t>
      </w:r>
      <w:proofErr w:type="spellStart"/>
      <w:r w:rsidRPr="0030366D">
        <w:rPr>
          <w:rFonts w:ascii="Book Antiqua" w:eastAsia="Times New Roman" w:hAnsi="Book Antiqua" w:cs="Times New Roman"/>
          <w:color w:val="000000" w:themeColor="text1"/>
        </w:rPr>
        <w:t>kD</w:t>
      </w:r>
      <w:proofErr w:type="spellEnd"/>
      <w:r w:rsidRPr="0030366D">
        <w:rPr>
          <w:rFonts w:ascii="Book Antiqua" w:eastAsia="Times New Roman" w:hAnsi="Book Antiqua" w:cs="Times New Roman"/>
          <w:color w:val="000000" w:themeColor="text1"/>
        </w:rPr>
        <w:t xml:space="preserve"> sperm protein p14 in maturation, acrosome reaction and capacitation of caprine spermatozoa. </w:t>
      </w:r>
      <w:proofErr w:type="spellStart"/>
      <w:r w:rsidRPr="00095B5B">
        <w:rPr>
          <w:rFonts w:ascii="Book Antiqua" w:eastAsia="Times New Roman" w:hAnsi="Book Antiqua" w:cs="Times New Roman"/>
          <w:b/>
          <w:color w:val="000000" w:themeColor="text1"/>
        </w:rPr>
        <w:t>PLoS</w:t>
      </w:r>
      <w:proofErr w:type="spellEnd"/>
      <w:r w:rsidRPr="00095B5B">
        <w:rPr>
          <w:rFonts w:ascii="Book Antiqua" w:eastAsia="Times New Roman" w:hAnsi="Book Antiqua" w:cs="Times New Roman"/>
          <w:b/>
          <w:color w:val="000000" w:themeColor="text1"/>
        </w:rPr>
        <w:t xml:space="preserve"> One</w:t>
      </w:r>
      <w:r>
        <w:rPr>
          <w:rFonts w:ascii="Book Antiqua" w:eastAsia="Times New Roman" w:hAnsi="Book Antiqua" w:cs="Times New Roman"/>
          <w:color w:val="000000" w:themeColor="text1"/>
        </w:rPr>
        <w:t>2012</w:t>
      </w:r>
      <w:proofErr w:type="gramStart"/>
      <w:r>
        <w:rPr>
          <w:rFonts w:ascii="Book Antiqua" w:eastAsia="Times New Roman" w:hAnsi="Book Antiqua" w:cs="Times New Roman"/>
          <w:color w:val="000000" w:themeColor="text1"/>
        </w:rPr>
        <w:t>;</w:t>
      </w:r>
      <w:r w:rsidRPr="0030366D">
        <w:rPr>
          <w:rFonts w:ascii="Book Antiqua" w:eastAsia="Times New Roman" w:hAnsi="Book Antiqua" w:cs="Times New Roman"/>
          <w:color w:val="000000" w:themeColor="text1"/>
        </w:rPr>
        <w:t>7</w:t>
      </w:r>
      <w:proofErr w:type="gramEnd"/>
      <w:r w:rsidRPr="0030366D">
        <w:rPr>
          <w:rFonts w:ascii="Book Antiqua" w:eastAsia="Times New Roman" w:hAnsi="Book Antiqua" w:cs="Times New Roman"/>
          <w:color w:val="000000" w:themeColor="text1"/>
        </w:rPr>
        <w:t xml:space="preserve"> </w:t>
      </w:r>
      <w:r>
        <w:rPr>
          <w:rFonts w:ascii="Book Antiqua" w:eastAsia="Times New Roman" w:hAnsi="Book Antiqua" w:cs="Times New Roman"/>
          <w:color w:val="000000" w:themeColor="text1"/>
        </w:rPr>
        <w:t>:</w:t>
      </w:r>
      <w:r w:rsidRPr="0030366D">
        <w:rPr>
          <w:rFonts w:ascii="Book Antiqua" w:eastAsia="Times New Roman" w:hAnsi="Book Antiqua" w:cs="Times New Roman"/>
          <w:color w:val="000000" w:themeColor="text1"/>
        </w:rPr>
        <w:t>e30552.</w:t>
      </w:r>
    </w:p>
    <w:p w:rsidR="00AD3D2F" w:rsidRPr="00270282" w:rsidRDefault="00AD3D2F" w:rsidP="006563F9">
      <w:pPr>
        <w:pStyle w:val="ListParagraph"/>
        <w:numPr>
          <w:ilvl w:val="0"/>
          <w:numId w:val="17"/>
        </w:numPr>
        <w:tabs>
          <w:tab w:val="left" w:pos="-180"/>
          <w:tab w:val="left" w:pos="-90"/>
          <w:tab w:val="left" w:pos="0"/>
          <w:tab w:val="left" w:pos="270"/>
        </w:tabs>
        <w:snapToGrid w:val="0"/>
        <w:spacing w:after="0" w:line="273" w:lineRule="auto"/>
        <w:jc w:val="both"/>
        <w:rPr>
          <w:rFonts w:ascii="Book Antiqua" w:eastAsia="Times New Roman" w:hAnsi="Book Antiqua" w:cs="Times New Roman"/>
          <w:color w:val="000000"/>
        </w:rPr>
      </w:pPr>
      <w:r w:rsidRPr="00270282">
        <w:rPr>
          <w:rFonts w:ascii="Book Antiqua" w:eastAsia="Times New Roman" w:hAnsi="Book Antiqua" w:cs="Times New Roman"/>
          <w:color w:val="000000"/>
        </w:rPr>
        <w:t xml:space="preserve">Kumar, R., </w:t>
      </w:r>
      <w:hyperlink r:id="rId76" w:history="1">
        <w:r w:rsidRPr="00270282">
          <w:rPr>
            <w:rFonts w:ascii="Book Antiqua" w:eastAsia="Times New Roman" w:hAnsi="Book Antiqua" w:cs="Times New Roman"/>
            <w:color w:val="000000"/>
          </w:rPr>
          <w:t>Halder, P</w:t>
        </w:r>
      </w:hyperlink>
      <w:r w:rsidRPr="00270282">
        <w:rPr>
          <w:rFonts w:ascii="Book Antiqua" w:eastAsia="Times New Roman" w:hAnsi="Book Antiqua" w:cs="Times New Roman"/>
          <w:color w:val="000000"/>
        </w:rPr>
        <w:t xml:space="preserve">., </w:t>
      </w:r>
      <w:hyperlink r:id="rId77" w:history="1">
        <w:proofErr w:type="spellStart"/>
        <w:r w:rsidRPr="00270282">
          <w:rPr>
            <w:rFonts w:ascii="Book Antiqua" w:eastAsia="Times New Roman" w:hAnsi="Book Antiqua" w:cs="Times New Roman"/>
            <w:color w:val="000000"/>
          </w:rPr>
          <w:t>Sahu</w:t>
        </w:r>
        <w:proofErr w:type="spellEnd"/>
        <w:r w:rsidRPr="00270282">
          <w:rPr>
            <w:rFonts w:ascii="Book Antiqua" w:eastAsia="Times New Roman" w:hAnsi="Book Antiqua" w:cs="Times New Roman"/>
            <w:color w:val="000000"/>
          </w:rPr>
          <w:t>, S.K</w:t>
        </w:r>
      </w:hyperlink>
      <w:r w:rsidRPr="00270282">
        <w:rPr>
          <w:rFonts w:ascii="Book Antiqua" w:eastAsia="Times New Roman" w:hAnsi="Book Antiqua" w:cs="Times New Roman"/>
          <w:color w:val="000000"/>
        </w:rPr>
        <w:t xml:space="preserve">., </w:t>
      </w:r>
      <w:hyperlink r:id="rId78" w:history="1">
        <w:r w:rsidRPr="00270282">
          <w:rPr>
            <w:rFonts w:ascii="Book Antiqua" w:eastAsia="Times New Roman" w:hAnsi="Book Antiqua" w:cs="Times New Roman"/>
            <w:color w:val="000000"/>
          </w:rPr>
          <w:t>Kumar, M</w:t>
        </w:r>
      </w:hyperlink>
      <w:r w:rsidRPr="00270282">
        <w:rPr>
          <w:rFonts w:ascii="Book Antiqua" w:eastAsia="Times New Roman" w:hAnsi="Book Antiqua" w:cs="Times New Roman"/>
          <w:color w:val="000000"/>
        </w:rPr>
        <w:t xml:space="preserve">., </w:t>
      </w:r>
      <w:hyperlink r:id="rId79" w:history="1">
        <w:r w:rsidRPr="00270282">
          <w:rPr>
            <w:rFonts w:ascii="Book Antiqua" w:eastAsia="Times New Roman" w:hAnsi="Book Antiqua" w:cs="Times New Roman"/>
            <w:color w:val="000000"/>
          </w:rPr>
          <w:t>Kumari, M</w:t>
        </w:r>
      </w:hyperlink>
      <w:r w:rsidRPr="00270282">
        <w:rPr>
          <w:rFonts w:ascii="Book Antiqua" w:eastAsia="Times New Roman" w:hAnsi="Book Antiqua" w:cs="Times New Roman"/>
          <w:color w:val="000000"/>
        </w:rPr>
        <w:t xml:space="preserve">., Jana, K., </w:t>
      </w:r>
      <w:hyperlink r:id="rId80" w:history="1">
        <w:r w:rsidRPr="00270282">
          <w:rPr>
            <w:rFonts w:ascii="Book Antiqua" w:eastAsia="Times New Roman" w:hAnsi="Book Antiqua" w:cs="Times New Roman"/>
            <w:color w:val="000000"/>
          </w:rPr>
          <w:t>Ghosh, Z</w:t>
        </w:r>
      </w:hyperlink>
      <w:r w:rsidRPr="00270282">
        <w:rPr>
          <w:rFonts w:ascii="Book Antiqua" w:eastAsia="Times New Roman" w:hAnsi="Book Antiqua" w:cs="Times New Roman"/>
          <w:color w:val="000000"/>
        </w:rPr>
        <w:t xml:space="preserve">., </w:t>
      </w:r>
      <w:hyperlink r:id="rId81" w:history="1">
        <w:r w:rsidRPr="00270282">
          <w:rPr>
            <w:rFonts w:ascii="Book Antiqua" w:eastAsia="Times New Roman" w:hAnsi="Book Antiqua" w:cs="Times New Roman"/>
            <w:color w:val="000000"/>
          </w:rPr>
          <w:t>Sharma, P</w:t>
        </w:r>
      </w:hyperlink>
      <w:r w:rsidRPr="00270282">
        <w:rPr>
          <w:rFonts w:ascii="Book Antiqua" w:eastAsia="Times New Roman" w:hAnsi="Book Antiqua" w:cs="Times New Roman"/>
          <w:color w:val="000000"/>
        </w:rPr>
        <w:t xml:space="preserve">., </w:t>
      </w:r>
      <w:hyperlink r:id="rId82" w:history="1">
        <w:r w:rsidRPr="00270282">
          <w:rPr>
            <w:rFonts w:ascii="Book Antiqua" w:eastAsia="Times New Roman" w:hAnsi="Book Antiqua" w:cs="Times New Roman"/>
            <w:color w:val="000000"/>
          </w:rPr>
          <w:t>Kundu, M</w:t>
        </w:r>
      </w:hyperlink>
      <w:r w:rsidRPr="00270282">
        <w:rPr>
          <w:rFonts w:ascii="Book Antiqua" w:eastAsia="Times New Roman" w:hAnsi="Book Antiqua" w:cs="Times New Roman"/>
          <w:color w:val="000000"/>
        </w:rPr>
        <w:t>. &amp;</w:t>
      </w:r>
      <w:proofErr w:type="spellStart"/>
      <w:r w:rsidR="00FA13A8">
        <w:fldChar w:fldCharType="begin"/>
      </w:r>
      <w:r w:rsidR="00316851">
        <w:instrText>HYPERLINK "http://www.ncbi.nlm.nih.gov/pubmed?term=Basu%20J%5BAuthor%5D&amp;cauthor=true&amp;cauthor_uid=22712528"</w:instrText>
      </w:r>
      <w:r w:rsidR="00FA13A8">
        <w:fldChar w:fldCharType="separate"/>
      </w:r>
      <w:r w:rsidRPr="00270282">
        <w:rPr>
          <w:rFonts w:ascii="Book Antiqua" w:eastAsia="Times New Roman" w:hAnsi="Book Antiqua" w:cs="Times New Roman"/>
          <w:color w:val="000000"/>
        </w:rPr>
        <w:t>Basu</w:t>
      </w:r>
      <w:proofErr w:type="spellEnd"/>
      <w:r w:rsidRPr="00270282">
        <w:rPr>
          <w:rFonts w:ascii="Book Antiqua" w:eastAsia="Times New Roman" w:hAnsi="Book Antiqua" w:cs="Times New Roman"/>
          <w:color w:val="000000"/>
        </w:rPr>
        <w:t>, J</w:t>
      </w:r>
      <w:r w:rsidR="00FA13A8">
        <w:fldChar w:fldCharType="end"/>
      </w:r>
      <w:r w:rsidRPr="00270282">
        <w:rPr>
          <w:rFonts w:ascii="Book Antiqua" w:eastAsia="Times New Roman" w:hAnsi="Book Antiqua" w:cs="Times New Roman"/>
          <w:color w:val="000000"/>
        </w:rPr>
        <w:t xml:space="preserve">. Identification of a novel role of ESAT-6-dependent miR-155 induction during infection of macrophages with Mycobacterium tuberculosis. </w:t>
      </w:r>
      <w:hyperlink r:id="rId83" w:tooltip="Cellular microbiology." w:history="1">
        <w:r w:rsidRPr="00270282">
          <w:rPr>
            <w:rFonts w:ascii="Book Antiqua" w:eastAsia="Times New Roman" w:hAnsi="Book Antiqua" w:cs="Times New Roman"/>
            <w:b/>
            <w:color w:val="000000"/>
          </w:rPr>
          <w:t>Cellular Microbiology</w:t>
        </w:r>
      </w:hyperlink>
      <w:r w:rsidR="00270282">
        <w:t xml:space="preserve"> 2012;</w:t>
      </w:r>
      <w:r w:rsidRPr="00270282">
        <w:rPr>
          <w:rFonts w:ascii="Book Antiqua" w:eastAsia="Times New Roman" w:hAnsi="Book Antiqua" w:cs="Times New Roman"/>
          <w:color w:val="000000"/>
        </w:rPr>
        <w:t xml:space="preserve"> 14:1620-31</w:t>
      </w:r>
      <w:r w:rsidR="00270282">
        <w:rPr>
          <w:rFonts w:ascii="Book Antiqua" w:eastAsia="Times New Roman" w:hAnsi="Book Antiqua" w:cs="Times New Roman"/>
          <w:color w:val="000000"/>
        </w:rPr>
        <w:t>.</w:t>
      </w:r>
    </w:p>
    <w:p w:rsidR="00971D59" w:rsidRPr="00971D59" w:rsidRDefault="00AD3D2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eastAsia="Times New Roman" w:hAnsi="Book Antiqua" w:cs="Times New Roman"/>
          <w:color w:val="000000"/>
        </w:rPr>
        <w:t xml:space="preserve">Jana, K., Jana, N., De, D.K. &amp; Guha, S.K. Ethanol induces mouse spermatogenic cell apoptosis in vivo through over expression of </w:t>
      </w:r>
      <w:proofErr w:type="spellStart"/>
      <w:r w:rsidRPr="0030366D">
        <w:rPr>
          <w:rFonts w:ascii="Book Antiqua" w:eastAsia="Times New Roman" w:hAnsi="Book Antiqua" w:cs="Times New Roman"/>
          <w:color w:val="000000"/>
        </w:rPr>
        <w:t>Fas</w:t>
      </w:r>
      <w:proofErr w:type="spellEnd"/>
      <w:r w:rsidRPr="0030366D">
        <w:rPr>
          <w:rFonts w:ascii="Book Antiqua" w:eastAsia="Times New Roman" w:hAnsi="Book Antiqua" w:cs="Times New Roman"/>
          <w:color w:val="000000"/>
        </w:rPr>
        <w:t>/</w:t>
      </w:r>
      <w:proofErr w:type="spellStart"/>
      <w:r w:rsidRPr="0030366D">
        <w:rPr>
          <w:rFonts w:ascii="Book Antiqua" w:eastAsia="Times New Roman" w:hAnsi="Book Antiqua" w:cs="Times New Roman"/>
          <w:color w:val="000000"/>
        </w:rPr>
        <w:t>Fas</w:t>
      </w:r>
      <w:proofErr w:type="spellEnd"/>
      <w:r w:rsidRPr="0030366D">
        <w:rPr>
          <w:rFonts w:ascii="Book Antiqua" w:eastAsia="Times New Roman" w:hAnsi="Book Antiqua" w:cs="Times New Roman"/>
          <w:color w:val="000000"/>
        </w:rPr>
        <w:t xml:space="preserve">-L, p53 and caspase-3 along with cytochrome c translocation and glutathione depletion. </w:t>
      </w:r>
      <w:r w:rsidRPr="00095B5B">
        <w:rPr>
          <w:rFonts w:ascii="Book Antiqua" w:eastAsia="Times New Roman" w:hAnsi="Book Antiqua" w:cs="Times New Roman"/>
          <w:b/>
          <w:color w:val="000000"/>
        </w:rPr>
        <w:t>Molecular Reproduction &amp; Development</w:t>
      </w:r>
      <w:r w:rsidR="00270282">
        <w:rPr>
          <w:rFonts w:ascii="Book Antiqua" w:eastAsia="Times New Roman" w:hAnsi="Book Antiqua" w:cs="Times New Roman"/>
          <w:color w:val="000000"/>
        </w:rPr>
        <w:t xml:space="preserve">2010; </w:t>
      </w:r>
      <w:r w:rsidRPr="0030366D">
        <w:rPr>
          <w:rFonts w:ascii="Book Antiqua" w:eastAsia="Times New Roman" w:hAnsi="Book Antiqua" w:cs="Times New Roman"/>
          <w:color w:val="000000"/>
        </w:rPr>
        <w:t>77, 820-833</w:t>
      </w:r>
      <w:r w:rsidR="00270282">
        <w:rPr>
          <w:rFonts w:ascii="Book Antiqua" w:eastAsia="Times New Roman" w:hAnsi="Book Antiqua" w:cs="Times New Roman"/>
          <w:color w:val="000000"/>
        </w:rPr>
        <w:t>.</w:t>
      </w:r>
    </w:p>
    <w:p w:rsidR="000E6D1B" w:rsidRDefault="000E6D1B" w:rsidP="006563F9">
      <w:pPr>
        <w:pStyle w:val="ListParagraph"/>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0E6D1B" w:rsidRPr="00971D59" w:rsidRDefault="000E6D1B" w:rsidP="00971D5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themeColor="text1"/>
        </w:rPr>
      </w:pPr>
      <w:r w:rsidRPr="00971D59">
        <w:rPr>
          <w:rFonts w:ascii="Book Antiqua" w:eastAsia="Times New Roman" w:hAnsi="Book Antiqua" w:cs="Times New Roman"/>
          <w:color w:val="000000" w:themeColor="text1"/>
        </w:rPr>
        <w:t xml:space="preserve">Jana, K., </w:t>
      </w:r>
      <w:proofErr w:type="spellStart"/>
      <w:r w:rsidRPr="00971D59">
        <w:rPr>
          <w:rFonts w:ascii="Book Antiqua" w:eastAsia="Times New Roman" w:hAnsi="Book Antiqua" w:cs="Times New Roman"/>
          <w:color w:val="000000" w:themeColor="text1"/>
        </w:rPr>
        <w:t>Samanta</w:t>
      </w:r>
      <w:proofErr w:type="spellEnd"/>
      <w:r w:rsidRPr="00971D59">
        <w:rPr>
          <w:rFonts w:ascii="Book Antiqua" w:eastAsia="Times New Roman" w:hAnsi="Book Antiqua" w:cs="Times New Roman"/>
          <w:color w:val="000000" w:themeColor="text1"/>
        </w:rPr>
        <w:t xml:space="preserve">, P.K. &amp; De, D.K. Nicotine diminishes testicular gametogenesis, steroidogenesis and steroidogenic acute regulatory protein expression in adult albino rats: possible influence on pituitary gonadotropins and alters testicular antioxidant status. </w:t>
      </w:r>
      <w:r w:rsidRPr="00971D59">
        <w:rPr>
          <w:rFonts w:ascii="Book Antiqua" w:eastAsia="Times New Roman" w:hAnsi="Book Antiqua" w:cs="Times New Roman"/>
          <w:b/>
          <w:color w:val="000000" w:themeColor="text1"/>
        </w:rPr>
        <w:t>Toxicological Sciences</w:t>
      </w:r>
      <w:r w:rsidR="00270282" w:rsidRPr="00971D59">
        <w:rPr>
          <w:rFonts w:ascii="Book Antiqua" w:eastAsia="Times New Roman" w:hAnsi="Book Antiqua" w:cs="Times New Roman"/>
          <w:color w:val="000000" w:themeColor="text1"/>
        </w:rPr>
        <w:t xml:space="preserve">2010; </w:t>
      </w:r>
      <w:r w:rsidRPr="00971D59">
        <w:rPr>
          <w:rFonts w:ascii="Book Antiqua" w:eastAsia="Times New Roman" w:hAnsi="Book Antiqua" w:cs="Times New Roman"/>
          <w:color w:val="000000" w:themeColor="text1"/>
        </w:rPr>
        <w:t>116</w:t>
      </w:r>
      <w:r w:rsidR="00270282" w:rsidRPr="00971D59">
        <w:rPr>
          <w:rFonts w:ascii="Book Antiqua" w:eastAsia="Times New Roman" w:hAnsi="Book Antiqua" w:cs="Times New Roman"/>
          <w:color w:val="000000" w:themeColor="text1"/>
        </w:rPr>
        <w:t>:</w:t>
      </w:r>
      <w:r w:rsidRPr="00971D59">
        <w:rPr>
          <w:rFonts w:ascii="Book Antiqua" w:eastAsia="Times New Roman" w:hAnsi="Book Antiqua" w:cs="Times New Roman"/>
          <w:color w:val="000000" w:themeColor="text1"/>
        </w:rPr>
        <w:t xml:space="preserve"> 647-659</w:t>
      </w:r>
      <w:r w:rsidR="00270282" w:rsidRPr="00971D59">
        <w:rPr>
          <w:rFonts w:ascii="Book Antiqua" w:eastAsia="Times New Roman" w:hAnsi="Book Antiqua" w:cs="Times New Roman"/>
          <w:color w:val="000000" w:themeColor="text1"/>
        </w:rPr>
        <w:t>.</w:t>
      </w:r>
    </w:p>
    <w:p w:rsidR="000E6D1B" w:rsidRPr="006B4B7E" w:rsidRDefault="000E6D1B"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themeColor="text1"/>
        </w:rPr>
      </w:pPr>
    </w:p>
    <w:p w:rsidR="000E6D1B" w:rsidRPr="0030366D" w:rsidRDefault="000E6D1B"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themeColor="text1"/>
        </w:rPr>
      </w:pPr>
      <w:r w:rsidRPr="0030366D">
        <w:rPr>
          <w:rFonts w:ascii="Book Antiqua" w:eastAsia="Times New Roman" w:hAnsi="Book Antiqua" w:cs="Times New Roman"/>
          <w:color w:val="000000" w:themeColor="text1"/>
        </w:rPr>
        <w:t xml:space="preserve">Jana, K., Yin, P., Schiffer, X., Grammas, P., </w:t>
      </w:r>
      <w:proofErr w:type="spellStart"/>
      <w:r w:rsidRPr="0030366D">
        <w:rPr>
          <w:rFonts w:ascii="Book Antiqua" w:eastAsia="Times New Roman" w:hAnsi="Book Antiqua" w:cs="Times New Roman"/>
          <w:color w:val="000000" w:themeColor="text1"/>
        </w:rPr>
        <w:t>Stocco</w:t>
      </w:r>
      <w:proofErr w:type="spellEnd"/>
      <w:r w:rsidRPr="0030366D">
        <w:rPr>
          <w:rFonts w:ascii="Book Antiqua" w:eastAsia="Times New Roman" w:hAnsi="Book Antiqua" w:cs="Times New Roman"/>
          <w:color w:val="000000" w:themeColor="text1"/>
        </w:rPr>
        <w:t xml:space="preserve">, D.M. &amp; Wang, X.J. Effect of Chrysin on steroidogenesis and steroidogenic acute regulatory gene expression in mouse MA-10 tumor </w:t>
      </w:r>
      <w:proofErr w:type="spellStart"/>
      <w:r w:rsidRPr="0030366D">
        <w:rPr>
          <w:rFonts w:ascii="Book Antiqua" w:eastAsia="Times New Roman" w:hAnsi="Book Antiqua" w:cs="Times New Roman"/>
          <w:color w:val="000000" w:themeColor="text1"/>
        </w:rPr>
        <w:t>Leydig</w:t>
      </w:r>
      <w:proofErr w:type="spellEnd"/>
      <w:r w:rsidRPr="0030366D">
        <w:rPr>
          <w:rFonts w:ascii="Book Antiqua" w:eastAsia="Times New Roman" w:hAnsi="Book Antiqua" w:cs="Times New Roman"/>
          <w:color w:val="000000" w:themeColor="text1"/>
        </w:rPr>
        <w:t xml:space="preserve"> cells. </w:t>
      </w:r>
      <w:r w:rsidRPr="00095B5B">
        <w:rPr>
          <w:rFonts w:ascii="Book Antiqua" w:eastAsia="Times New Roman" w:hAnsi="Book Antiqua" w:cs="Times New Roman"/>
          <w:b/>
          <w:color w:val="000000" w:themeColor="text1"/>
        </w:rPr>
        <w:t>Journal of Endocrinology</w:t>
      </w:r>
      <w:r w:rsidR="00270282">
        <w:rPr>
          <w:rFonts w:ascii="Book Antiqua" w:eastAsia="Times New Roman" w:hAnsi="Book Antiqua" w:cs="Times New Roman"/>
          <w:b/>
          <w:color w:val="000000" w:themeColor="text1"/>
        </w:rPr>
        <w:t xml:space="preserve"> 2008;</w:t>
      </w:r>
      <w:r w:rsidRPr="0030366D">
        <w:rPr>
          <w:rFonts w:ascii="Book Antiqua" w:eastAsia="Times New Roman" w:hAnsi="Book Antiqua" w:cs="Times New Roman"/>
          <w:color w:val="000000" w:themeColor="text1"/>
        </w:rPr>
        <w:t xml:space="preserve"> 197</w:t>
      </w:r>
      <w:r w:rsidR="00270282">
        <w:rPr>
          <w:rFonts w:ascii="Book Antiqua" w:eastAsia="Times New Roman" w:hAnsi="Book Antiqua" w:cs="Times New Roman"/>
          <w:color w:val="000000" w:themeColor="text1"/>
        </w:rPr>
        <w:t>:</w:t>
      </w:r>
      <w:r w:rsidRPr="0030366D">
        <w:rPr>
          <w:rFonts w:ascii="Book Antiqua" w:eastAsia="Times New Roman" w:hAnsi="Book Antiqua" w:cs="Times New Roman"/>
          <w:color w:val="000000" w:themeColor="text1"/>
        </w:rPr>
        <w:t xml:space="preserve"> 315-323.</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971D59" w:rsidRPr="00971D59" w:rsidRDefault="00AD3D2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eastAsia="Times New Roman" w:hAnsi="Book Antiqua" w:cs="Times New Roman"/>
          <w:color w:val="000000"/>
        </w:rPr>
        <w:t xml:space="preserve">Jana, K., Manna, I. </w:t>
      </w:r>
      <w:r w:rsidRPr="0030366D">
        <w:rPr>
          <w:rFonts w:ascii="Book Antiqua" w:eastAsia="Times New Roman" w:hAnsi="Book Antiqua" w:cs="Times New Roman"/>
          <w:color w:val="000000"/>
          <w:spacing w:val="-4"/>
        </w:rPr>
        <w:t>&amp;</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w:t>
      </w:r>
      <w:r w:rsidRPr="0030366D">
        <w:rPr>
          <w:rFonts w:ascii="Book Antiqua" w:eastAsia="Times New Roman" w:hAnsi="Book Antiqua" w:cs="Times New Roman"/>
          <w:color w:val="000000"/>
        </w:rPr>
        <w:t xml:space="preserve">Protective effect of sodium </w:t>
      </w:r>
      <w:proofErr w:type="spellStart"/>
      <w:r w:rsidRPr="0030366D">
        <w:rPr>
          <w:rFonts w:ascii="Book Antiqua" w:eastAsia="Times New Roman" w:hAnsi="Book Antiqua" w:cs="Times New Roman"/>
          <w:color w:val="000000"/>
        </w:rPr>
        <w:t>selenite</w:t>
      </w:r>
      <w:proofErr w:type="spellEnd"/>
      <w:r w:rsidRPr="0030366D">
        <w:rPr>
          <w:rFonts w:ascii="Book Antiqua" w:eastAsia="Times New Roman" w:hAnsi="Book Antiqua" w:cs="Times New Roman"/>
          <w:color w:val="000000"/>
        </w:rPr>
        <w:t xml:space="preserve"> and zinc </w:t>
      </w:r>
      <w:proofErr w:type="spellStart"/>
      <w:r w:rsidRPr="0030366D">
        <w:rPr>
          <w:rFonts w:ascii="Book Antiqua" w:eastAsia="Times New Roman" w:hAnsi="Book Antiqua" w:cs="Times New Roman"/>
          <w:color w:val="000000"/>
        </w:rPr>
        <w:t>sulfate</w:t>
      </w:r>
      <w:proofErr w:type="spellEnd"/>
      <w:r w:rsidRPr="0030366D">
        <w:rPr>
          <w:rFonts w:ascii="Book Antiqua" w:eastAsia="Times New Roman" w:hAnsi="Book Antiqua" w:cs="Times New Roman"/>
          <w:color w:val="000000"/>
        </w:rPr>
        <w:t xml:space="preserve"> on intensive swimming exercise- induced testicular </w:t>
      </w:r>
      <w:proofErr w:type="spellStart"/>
      <w:r w:rsidRPr="0030366D">
        <w:rPr>
          <w:rFonts w:ascii="Book Antiqua" w:eastAsia="Times New Roman" w:hAnsi="Book Antiqua" w:cs="Times New Roman"/>
          <w:color w:val="000000"/>
        </w:rPr>
        <w:t>gamatogenic</w:t>
      </w:r>
      <w:proofErr w:type="spellEnd"/>
      <w:r w:rsidRPr="0030366D">
        <w:rPr>
          <w:rFonts w:ascii="Book Antiqua" w:eastAsia="Times New Roman" w:hAnsi="Book Antiqua" w:cs="Times New Roman"/>
          <w:color w:val="000000"/>
        </w:rPr>
        <w:t xml:space="preserve"> and </w:t>
      </w:r>
      <w:proofErr w:type="spellStart"/>
      <w:r w:rsidRPr="0030366D">
        <w:rPr>
          <w:rFonts w:ascii="Book Antiqua" w:eastAsia="Times New Roman" w:hAnsi="Book Antiqua" w:cs="Times New Roman"/>
          <w:color w:val="000000"/>
        </w:rPr>
        <w:t>steroidogenic</w:t>
      </w:r>
      <w:proofErr w:type="spellEnd"/>
      <w:r w:rsidRPr="0030366D">
        <w:rPr>
          <w:rFonts w:ascii="Book Antiqua" w:eastAsia="Times New Roman" w:hAnsi="Book Antiqua" w:cs="Times New Roman"/>
          <w:color w:val="000000"/>
        </w:rPr>
        <w:t xml:space="preserve"> disorders in mature male rats. </w:t>
      </w:r>
      <w:r w:rsidRPr="00095B5B">
        <w:rPr>
          <w:rFonts w:ascii="Book Antiqua" w:eastAsia="Times New Roman" w:hAnsi="Book Antiqua" w:cs="Times New Roman"/>
          <w:b/>
          <w:color w:val="000000"/>
        </w:rPr>
        <w:t>Applied Physiology Nutrition and Metabolism</w:t>
      </w:r>
      <w:r w:rsidR="00270282">
        <w:rPr>
          <w:rFonts w:ascii="Book Antiqua" w:eastAsia="Times New Roman" w:hAnsi="Book Antiqua" w:cs="Times New Roman"/>
          <w:color w:val="000000"/>
        </w:rPr>
        <w:t xml:space="preserve">2008; </w:t>
      </w:r>
      <w:r w:rsidRPr="0030366D">
        <w:rPr>
          <w:rFonts w:ascii="Book Antiqua" w:eastAsia="Times New Roman" w:hAnsi="Book Antiqua" w:cs="Times New Roman"/>
          <w:color w:val="000000"/>
        </w:rPr>
        <w:t>33</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903-914.</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spacing w:val="-4"/>
        </w:rPr>
      </w:pPr>
    </w:p>
    <w:p w:rsidR="00AD3D2F"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Jana, K. &amp;</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w:t>
      </w:r>
      <w:proofErr w:type="spellStart"/>
      <w:r w:rsidRPr="0030366D">
        <w:rPr>
          <w:rFonts w:ascii="Book Antiqua" w:eastAsia="Times New Roman" w:hAnsi="Book Antiqua" w:cs="Times New Roman"/>
          <w:color w:val="000000"/>
        </w:rPr>
        <w:t>Strilization</w:t>
      </w:r>
      <w:proofErr w:type="spellEnd"/>
      <w:r w:rsidRPr="0030366D">
        <w:rPr>
          <w:rFonts w:ascii="Book Antiqua" w:eastAsia="Times New Roman" w:hAnsi="Book Antiqua" w:cs="Times New Roman"/>
          <w:color w:val="000000"/>
        </w:rPr>
        <w:t xml:space="preserve"> of male stray dog by single </w:t>
      </w:r>
      <w:proofErr w:type="spellStart"/>
      <w:r w:rsidRPr="0030366D">
        <w:rPr>
          <w:rFonts w:ascii="Book Antiqua" w:eastAsia="Times New Roman" w:hAnsi="Book Antiqua" w:cs="Times New Roman"/>
          <w:color w:val="000000"/>
        </w:rPr>
        <w:t>intratesticular</w:t>
      </w:r>
      <w:proofErr w:type="spellEnd"/>
      <w:r w:rsidRPr="0030366D">
        <w:rPr>
          <w:rFonts w:ascii="Book Antiqua" w:eastAsia="Times New Roman" w:hAnsi="Book Antiqua" w:cs="Times New Roman"/>
          <w:color w:val="000000"/>
        </w:rPr>
        <w:t xml:space="preserve"> injection of calcium chloride. </w:t>
      </w:r>
      <w:r w:rsidRPr="00095B5B">
        <w:rPr>
          <w:rFonts w:ascii="Book Antiqua" w:eastAsia="Times New Roman" w:hAnsi="Book Antiqua" w:cs="Times New Roman"/>
          <w:b/>
          <w:color w:val="000000"/>
        </w:rPr>
        <w:t>Contraception</w:t>
      </w:r>
      <w:r w:rsidR="00270282">
        <w:rPr>
          <w:rFonts w:ascii="Book Antiqua" w:eastAsia="Times New Roman" w:hAnsi="Book Antiqua" w:cs="Times New Roman"/>
          <w:b/>
          <w:color w:val="000000"/>
        </w:rPr>
        <w:t xml:space="preserve"> 2007;</w:t>
      </w:r>
      <w:r w:rsidRPr="0030366D">
        <w:rPr>
          <w:rFonts w:ascii="Book Antiqua" w:eastAsia="Times New Roman" w:hAnsi="Book Antiqua" w:cs="Times New Roman"/>
          <w:color w:val="000000"/>
        </w:rPr>
        <w:t xml:space="preserve"> 75</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390-400.</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Manna, I. &amp; Jana, K. Effect of L - ascorbic acid supplementation on testicular oxidative stress and reproductive dysfunctions in rats exposed to intensive exercise stress. </w:t>
      </w:r>
      <w:r w:rsidRPr="00095B5B">
        <w:rPr>
          <w:rFonts w:ascii="Book Antiqua" w:eastAsia="Times New Roman" w:hAnsi="Book Antiqua" w:cs="Times New Roman"/>
          <w:b/>
          <w:color w:val="000000"/>
        </w:rPr>
        <w:t>Reproductive Medicine and Biology</w:t>
      </w:r>
      <w:r w:rsidR="00270282">
        <w:rPr>
          <w:rFonts w:ascii="Book Antiqua" w:eastAsia="Times New Roman" w:hAnsi="Book Antiqua" w:cs="Times New Roman"/>
          <w:b/>
          <w:color w:val="000000"/>
        </w:rPr>
        <w:t xml:space="preserve"> 2006;</w:t>
      </w:r>
      <w:r w:rsidRPr="0030366D">
        <w:rPr>
          <w:rFonts w:ascii="Book Antiqua" w:eastAsia="Times New Roman" w:hAnsi="Book Antiqua" w:cs="Times New Roman"/>
          <w:color w:val="000000"/>
        </w:rPr>
        <w:t xml:space="preserve"> 5</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145-153</w:t>
      </w:r>
      <w:r w:rsidR="00270282">
        <w:rPr>
          <w:rFonts w:ascii="Book Antiqua" w:eastAsia="Times New Roman" w:hAnsi="Book Antiqua" w:cs="Times New Roman"/>
          <w:color w:val="000000"/>
        </w:rPr>
        <w:t>.</w:t>
      </w:r>
    </w:p>
    <w:p w:rsidR="00AD3D2F" w:rsidRPr="0030366D" w:rsidRDefault="00AD3D2F"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S. &amp;</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The possible estrogenic mode of action of sodium </w:t>
      </w:r>
      <w:proofErr w:type="spellStart"/>
      <w:r w:rsidRPr="0030366D">
        <w:rPr>
          <w:rFonts w:ascii="Book Antiqua" w:eastAsia="Times New Roman" w:hAnsi="Book Antiqua" w:cs="Times New Roman"/>
          <w:color w:val="000000"/>
          <w:spacing w:val="-4"/>
        </w:rPr>
        <w:t>arsenite</w:t>
      </w:r>
      <w:proofErr w:type="spellEnd"/>
      <w:r w:rsidRPr="0030366D">
        <w:rPr>
          <w:rFonts w:ascii="Book Antiqua" w:eastAsia="Times New Roman" w:hAnsi="Book Antiqua" w:cs="Times New Roman"/>
          <w:color w:val="000000"/>
          <w:spacing w:val="-4"/>
        </w:rPr>
        <w:t xml:space="preserve"> on pituitary- testicular activities in adult albino rats. </w:t>
      </w:r>
      <w:r w:rsidRPr="00095B5B">
        <w:rPr>
          <w:rFonts w:ascii="Book Antiqua" w:eastAsia="Times New Roman" w:hAnsi="Book Antiqua" w:cs="Times New Roman"/>
          <w:b/>
          <w:color w:val="000000"/>
          <w:spacing w:val="-4"/>
        </w:rPr>
        <w:t>Reproductive Biology and Endocrinology</w:t>
      </w:r>
      <w:r w:rsidR="00270282">
        <w:rPr>
          <w:rFonts w:ascii="Book Antiqua" w:eastAsia="Times New Roman" w:hAnsi="Book Antiqua" w:cs="Times New Roman"/>
          <w:color w:val="000000"/>
          <w:spacing w:val="-4"/>
        </w:rPr>
        <w:t xml:space="preserve">2006; </w:t>
      </w:r>
      <w:r w:rsidRPr="0030366D">
        <w:rPr>
          <w:rFonts w:ascii="Book Antiqua" w:eastAsia="Times New Roman" w:hAnsi="Book Antiqua" w:cs="Times New Roman"/>
          <w:color w:val="000000"/>
          <w:spacing w:val="-4"/>
        </w:rPr>
        <w:t>4</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9- </w:t>
      </w:r>
      <w:proofErr w:type="gramStart"/>
      <w:r w:rsidRPr="0030366D">
        <w:rPr>
          <w:rFonts w:ascii="Book Antiqua" w:eastAsia="Times New Roman" w:hAnsi="Book Antiqua" w:cs="Times New Roman"/>
          <w:color w:val="000000"/>
          <w:spacing w:val="-4"/>
        </w:rPr>
        <w:t xml:space="preserve">22 </w:t>
      </w:r>
      <w:r w:rsidR="00270282">
        <w:rPr>
          <w:rFonts w:ascii="Book Antiqua" w:eastAsia="Times New Roman" w:hAnsi="Book Antiqua" w:cs="Times New Roman"/>
          <w:color w:val="000000"/>
          <w:spacing w:val="-4"/>
        </w:rPr>
        <w:t>.</w:t>
      </w:r>
      <w:proofErr w:type="gramEnd"/>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Jana, K. &amp;</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Evaluation of single intra-testicular injection of calcium chloride for non-</w:t>
      </w:r>
      <w:proofErr w:type="spellStart"/>
      <w:r w:rsidRPr="0030366D">
        <w:rPr>
          <w:rFonts w:ascii="Book Antiqua" w:eastAsia="Times New Roman" w:hAnsi="Book Antiqua" w:cs="Times New Roman"/>
          <w:color w:val="000000"/>
          <w:spacing w:val="-4"/>
        </w:rPr>
        <w:t>surguical</w:t>
      </w:r>
      <w:proofErr w:type="spellEnd"/>
      <w:r w:rsidRPr="0030366D">
        <w:rPr>
          <w:rFonts w:ascii="Book Antiqua" w:eastAsia="Times New Roman" w:hAnsi="Book Antiqua" w:cs="Times New Roman"/>
          <w:color w:val="000000"/>
          <w:spacing w:val="-4"/>
        </w:rPr>
        <w:t xml:space="preserve"> sterilization in adult albino rats. </w:t>
      </w:r>
      <w:r w:rsidRPr="00095B5B">
        <w:rPr>
          <w:rFonts w:ascii="Book Antiqua" w:eastAsia="Times New Roman" w:hAnsi="Book Antiqua" w:cs="Times New Roman"/>
          <w:b/>
          <w:color w:val="000000"/>
          <w:spacing w:val="-4"/>
        </w:rPr>
        <w:t>Contraception</w:t>
      </w:r>
      <w:r w:rsidR="00270282">
        <w:rPr>
          <w:rFonts w:ascii="Book Antiqua" w:eastAsia="Times New Roman" w:hAnsi="Book Antiqua" w:cs="Times New Roman"/>
          <w:b/>
          <w:color w:val="000000"/>
          <w:spacing w:val="-4"/>
        </w:rPr>
        <w:t xml:space="preserve"> 2006;</w:t>
      </w:r>
      <w:r w:rsidRPr="0030366D">
        <w:rPr>
          <w:rFonts w:ascii="Book Antiqua" w:eastAsia="Times New Roman" w:hAnsi="Book Antiqua" w:cs="Times New Roman"/>
          <w:color w:val="000000"/>
          <w:spacing w:val="-4"/>
        </w:rPr>
        <w:t>73</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289-300.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lastRenderedPageBreak/>
        <w:t xml:space="preserve">Jana, K., Ghosh, D. </w:t>
      </w:r>
      <w:r w:rsidRPr="0030366D">
        <w:rPr>
          <w:rFonts w:ascii="Book Antiqua" w:eastAsia="Times New Roman" w:hAnsi="Book Antiqua" w:cs="Times New Roman"/>
          <w:color w:val="000000"/>
          <w:spacing w:val="-4"/>
        </w:rPr>
        <w:t>&amp;</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P.K. Evaluation of single Intra-testicular injection of calcium chloride for non-surgical sterilization of male Black Bengal goats. (Capra-</w:t>
      </w:r>
      <w:proofErr w:type="spellStart"/>
      <w:r w:rsidRPr="0030366D">
        <w:rPr>
          <w:rFonts w:ascii="Book Antiqua" w:eastAsia="Times New Roman" w:hAnsi="Book Antiqua" w:cs="Times New Roman"/>
          <w:color w:val="000000"/>
          <w:spacing w:val="-4"/>
        </w:rPr>
        <w:t>hircus</w:t>
      </w:r>
      <w:proofErr w:type="spellEnd"/>
      <w:r w:rsidRPr="0030366D">
        <w:rPr>
          <w:rFonts w:ascii="Book Antiqua" w:eastAsia="Times New Roman" w:hAnsi="Book Antiqua" w:cs="Times New Roman"/>
          <w:color w:val="000000"/>
          <w:spacing w:val="-4"/>
        </w:rPr>
        <w:t xml:space="preserve">): A dose dependent study.  </w:t>
      </w:r>
      <w:r w:rsidRPr="00095B5B">
        <w:rPr>
          <w:rFonts w:ascii="Book Antiqua" w:eastAsia="Times New Roman" w:hAnsi="Book Antiqua" w:cs="Times New Roman"/>
          <w:b/>
          <w:color w:val="000000"/>
          <w:spacing w:val="-4"/>
        </w:rPr>
        <w:t>Animal Reproduction Science</w:t>
      </w:r>
      <w:r w:rsidR="00270282">
        <w:rPr>
          <w:rFonts w:ascii="Book Antiqua" w:eastAsia="Times New Roman" w:hAnsi="Book Antiqua" w:cs="Times New Roman"/>
          <w:color w:val="000000"/>
          <w:spacing w:val="-4"/>
        </w:rPr>
        <w:t xml:space="preserve">2005; </w:t>
      </w:r>
      <w:r w:rsidRPr="0030366D">
        <w:rPr>
          <w:rFonts w:ascii="Book Antiqua" w:eastAsia="Times New Roman" w:hAnsi="Book Antiqua" w:cs="Times New Roman"/>
          <w:color w:val="000000"/>
          <w:spacing w:val="-4"/>
        </w:rPr>
        <w:t>86</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89-</w:t>
      </w:r>
      <w:proofErr w:type="gramStart"/>
      <w:r w:rsidRPr="0030366D">
        <w:rPr>
          <w:rFonts w:ascii="Book Antiqua" w:eastAsia="Times New Roman" w:hAnsi="Book Antiqua" w:cs="Times New Roman"/>
          <w:color w:val="000000"/>
          <w:spacing w:val="-4"/>
        </w:rPr>
        <w:t>108 .</w:t>
      </w:r>
      <w:proofErr w:type="gramEnd"/>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P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Manna, I., Jana, K. &amp;</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Effect of different intensities of Swimming Exercise on </w:t>
      </w:r>
      <w:proofErr w:type="gramStart"/>
      <w:r w:rsidRPr="0030366D">
        <w:rPr>
          <w:rFonts w:ascii="Book Antiqua" w:eastAsia="Times New Roman" w:hAnsi="Book Antiqua" w:cs="Times New Roman"/>
          <w:color w:val="000000"/>
        </w:rPr>
        <w:t>testicular  oxidative</w:t>
      </w:r>
      <w:proofErr w:type="gramEnd"/>
      <w:r w:rsidRPr="0030366D">
        <w:rPr>
          <w:rFonts w:ascii="Book Antiqua" w:eastAsia="Times New Roman" w:hAnsi="Book Antiqua" w:cs="Times New Roman"/>
          <w:color w:val="000000"/>
        </w:rPr>
        <w:t xml:space="preserve"> stress and reproductive dysfunctions in mature male albino Wister rats. </w:t>
      </w:r>
      <w:r w:rsidRPr="00095B5B">
        <w:rPr>
          <w:rFonts w:ascii="Book Antiqua" w:eastAsia="Times New Roman" w:hAnsi="Book Antiqua" w:cs="Times New Roman"/>
          <w:b/>
          <w:color w:val="000000"/>
        </w:rPr>
        <w:t>Indian Journal of Experimental Biology</w:t>
      </w:r>
      <w:r w:rsidR="00270282">
        <w:rPr>
          <w:rFonts w:ascii="Book Antiqua" w:eastAsia="Times New Roman" w:hAnsi="Book Antiqua" w:cs="Times New Roman"/>
          <w:color w:val="000000"/>
        </w:rPr>
        <w:t>2004; 42:</w:t>
      </w:r>
      <w:r w:rsidRPr="0030366D">
        <w:rPr>
          <w:rFonts w:ascii="Book Antiqua" w:eastAsia="Times New Roman" w:hAnsi="Book Antiqua" w:cs="Times New Roman"/>
          <w:color w:val="000000"/>
        </w:rPr>
        <w:t xml:space="preserve"> 816-822.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P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aps/>
          <w:color w:val="000000"/>
        </w:rPr>
      </w:pPr>
      <w:r w:rsidRPr="0030366D">
        <w:rPr>
          <w:rFonts w:ascii="Book Antiqua" w:eastAsia="Times New Roman" w:hAnsi="Book Antiqua" w:cs="Times New Roman"/>
          <w:color w:val="000000"/>
        </w:rPr>
        <w:t>Manna, I., Jana, K. &amp;</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Intensive swimming exercise induced oxidative stress and reproductive dysfunctions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rats: Protective role of α- </w:t>
      </w:r>
      <w:proofErr w:type="spellStart"/>
      <w:r w:rsidRPr="0030366D">
        <w:rPr>
          <w:rFonts w:ascii="Book Antiqua" w:eastAsia="Times New Roman" w:hAnsi="Book Antiqua" w:cs="Times New Roman"/>
          <w:color w:val="000000"/>
        </w:rPr>
        <w:t>tocoferol</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succinate</w:t>
      </w:r>
      <w:proofErr w:type="spellEnd"/>
      <w:r w:rsidRPr="0030366D">
        <w:rPr>
          <w:rFonts w:ascii="Book Antiqua" w:eastAsia="Times New Roman" w:hAnsi="Book Antiqua" w:cs="Times New Roman"/>
          <w:color w:val="000000"/>
        </w:rPr>
        <w:t xml:space="preserve">. </w:t>
      </w:r>
      <w:r w:rsidRPr="00095B5B">
        <w:rPr>
          <w:rFonts w:ascii="Book Antiqua" w:eastAsia="Times New Roman" w:hAnsi="Book Antiqua" w:cs="Times New Roman"/>
          <w:b/>
          <w:color w:val="000000"/>
        </w:rPr>
        <w:t>Canadian Journal of Applied Physiology</w:t>
      </w:r>
      <w:r w:rsidR="00270282">
        <w:rPr>
          <w:rFonts w:ascii="Book Antiqua" w:eastAsia="Times New Roman" w:hAnsi="Book Antiqua" w:cs="Times New Roman"/>
          <w:color w:val="000000"/>
        </w:rPr>
        <w:t xml:space="preserve">2004; </w:t>
      </w:r>
      <w:r w:rsidRPr="0030366D">
        <w:rPr>
          <w:rFonts w:ascii="Book Antiqua" w:eastAsia="Times New Roman" w:hAnsi="Book Antiqua" w:cs="Times New Roman"/>
          <w:color w:val="000000"/>
        </w:rPr>
        <w:t>29</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172- 185.</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aps/>
          <w:color w:val="000000"/>
        </w:rPr>
      </w:pPr>
    </w:p>
    <w:p w:rsidR="00AD3D2F" w:rsidRPr="00681242"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aps/>
          <w:color w:val="000000"/>
        </w:rPr>
      </w:pPr>
      <w:r w:rsidRPr="0030366D">
        <w:rPr>
          <w:rFonts w:ascii="Book Antiqua" w:eastAsia="Times New Roman" w:hAnsi="Book Antiqua" w:cs="Times New Roman"/>
          <w:color w:val="000000"/>
        </w:rPr>
        <w:t xml:space="preserve">Manna, I., Jana, K. &amp; P. K.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Effect of intensive exercise-induced testicular gametogenic and steroidogenic disorders in matured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strain rats: A correlative approach to oxidative stress. </w:t>
      </w:r>
      <w:proofErr w:type="spellStart"/>
      <w:r w:rsidRPr="003755CA">
        <w:rPr>
          <w:rFonts w:ascii="Book Antiqua" w:eastAsia="Times New Roman" w:hAnsi="Book Antiqua" w:cs="Times New Roman"/>
          <w:b/>
          <w:color w:val="000000"/>
        </w:rPr>
        <w:t>Acta</w:t>
      </w:r>
      <w:proofErr w:type="spellEnd"/>
      <w:r w:rsidRPr="003755CA">
        <w:rPr>
          <w:rFonts w:ascii="Book Antiqua" w:eastAsia="Times New Roman" w:hAnsi="Book Antiqua" w:cs="Times New Roman"/>
          <w:b/>
          <w:color w:val="000000"/>
        </w:rPr>
        <w:t xml:space="preserve"> Physiologica</w:t>
      </w:r>
      <w:r w:rsidR="00270282">
        <w:rPr>
          <w:rFonts w:ascii="Book Antiqua" w:eastAsia="Times New Roman" w:hAnsi="Book Antiqua" w:cs="Times New Roman"/>
          <w:color w:val="000000"/>
        </w:rPr>
        <w:t xml:space="preserve">2003; </w:t>
      </w:r>
      <w:r w:rsidRPr="0030366D">
        <w:rPr>
          <w:rFonts w:ascii="Book Antiqua" w:eastAsia="Times New Roman" w:hAnsi="Book Antiqua" w:cs="Times New Roman"/>
          <w:color w:val="000000"/>
        </w:rPr>
        <w:t>178</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33-40.</w:t>
      </w:r>
    </w:p>
    <w:p w:rsidR="00681242" w:rsidRPr="00155F93" w:rsidRDefault="00681242"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aps/>
          <w:color w:val="000000"/>
        </w:rPr>
      </w:pPr>
    </w:p>
    <w:p w:rsidR="0030366D"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rPr>
      </w:pPr>
      <w:r w:rsidRPr="00270282">
        <w:rPr>
          <w:rFonts w:ascii="Book Antiqua" w:eastAsia="Times New Roman" w:hAnsi="Book Antiqua" w:cs="Times New Roman"/>
          <w:color w:val="000000"/>
        </w:rPr>
        <w:t xml:space="preserve">Jana, K., </w:t>
      </w:r>
      <w:proofErr w:type="spellStart"/>
      <w:r w:rsidRPr="00270282">
        <w:rPr>
          <w:rFonts w:ascii="Book Antiqua" w:eastAsia="Times New Roman" w:hAnsi="Book Antiqua" w:cs="Times New Roman"/>
          <w:color w:val="000000"/>
        </w:rPr>
        <w:t>Samanta</w:t>
      </w:r>
      <w:proofErr w:type="spellEnd"/>
      <w:r w:rsidRPr="00270282">
        <w:rPr>
          <w:rFonts w:ascii="Book Antiqua" w:eastAsia="Times New Roman" w:hAnsi="Book Antiqua" w:cs="Times New Roman"/>
          <w:color w:val="000000"/>
        </w:rPr>
        <w:t xml:space="preserve">, P.K. &amp; </w:t>
      </w:r>
      <w:proofErr w:type="spellStart"/>
      <w:r w:rsidRPr="00270282">
        <w:rPr>
          <w:rFonts w:ascii="Book Antiqua" w:eastAsia="Times New Roman" w:hAnsi="Book Antiqua" w:cs="Times New Roman"/>
          <w:color w:val="000000"/>
        </w:rPr>
        <w:t>Ghosh</w:t>
      </w:r>
      <w:proofErr w:type="spellEnd"/>
      <w:r w:rsidRPr="00270282">
        <w:rPr>
          <w:rFonts w:ascii="Book Antiqua" w:eastAsia="Times New Roman" w:hAnsi="Book Antiqua" w:cs="Times New Roman"/>
          <w:color w:val="000000"/>
        </w:rPr>
        <w:t>, D. Dose dependent response to an intra</w:t>
      </w:r>
      <w:r w:rsidR="00E82447">
        <w:rPr>
          <w:rFonts w:ascii="Book Antiqua" w:eastAsia="Times New Roman" w:hAnsi="Book Antiqua" w:cs="Times New Roman"/>
          <w:color w:val="000000"/>
        </w:rPr>
        <w:t>-</w:t>
      </w:r>
      <w:r w:rsidRPr="00270282">
        <w:rPr>
          <w:rFonts w:ascii="Book Antiqua" w:eastAsia="Times New Roman" w:hAnsi="Book Antiqua" w:cs="Times New Roman"/>
          <w:color w:val="000000"/>
        </w:rPr>
        <w:t xml:space="preserve">testicular injection of calcium chloride for induction of </w:t>
      </w:r>
      <w:proofErr w:type="spellStart"/>
      <w:r w:rsidRPr="00270282">
        <w:rPr>
          <w:rFonts w:ascii="Book Antiqua" w:eastAsia="Times New Roman" w:hAnsi="Book Antiqua" w:cs="Times New Roman"/>
          <w:color w:val="000000"/>
        </w:rPr>
        <w:t>chemosterilization</w:t>
      </w:r>
      <w:proofErr w:type="spellEnd"/>
      <w:r w:rsidRPr="00270282">
        <w:rPr>
          <w:rFonts w:ascii="Book Antiqua" w:eastAsia="Times New Roman" w:hAnsi="Book Antiqua" w:cs="Times New Roman"/>
          <w:color w:val="000000"/>
        </w:rPr>
        <w:t xml:space="preserve"> in adult albino rats. </w:t>
      </w:r>
      <w:r w:rsidRPr="00270282">
        <w:rPr>
          <w:rFonts w:ascii="Book Antiqua" w:eastAsia="Times New Roman" w:hAnsi="Book Antiqua" w:cs="Times New Roman"/>
          <w:b/>
          <w:color w:val="000000"/>
        </w:rPr>
        <w:t>Veterinary Research Communications</w:t>
      </w:r>
      <w:r w:rsidR="00270282" w:rsidRPr="00270282">
        <w:rPr>
          <w:rFonts w:ascii="Book Antiqua" w:eastAsia="Times New Roman" w:hAnsi="Book Antiqua" w:cs="Times New Roman"/>
          <w:color w:val="000000"/>
        </w:rPr>
        <w:t xml:space="preserve">2002; </w:t>
      </w:r>
      <w:r w:rsidRPr="00270282">
        <w:rPr>
          <w:rFonts w:ascii="Book Antiqua" w:eastAsia="Times New Roman" w:hAnsi="Book Antiqua" w:cs="Times New Roman"/>
          <w:color w:val="000000"/>
        </w:rPr>
        <w:t>26</w:t>
      </w:r>
      <w:r w:rsidR="00270282" w:rsidRPr="00270282">
        <w:rPr>
          <w:rFonts w:ascii="Book Antiqua" w:eastAsia="Times New Roman" w:hAnsi="Book Antiqua" w:cs="Times New Roman"/>
          <w:color w:val="000000"/>
        </w:rPr>
        <w:t>:</w:t>
      </w:r>
      <w:r w:rsidRPr="00270282">
        <w:rPr>
          <w:rFonts w:ascii="Book Antiqua" w:eastAsia="Times New Roman" w:hAnsi="Book Antiqua" w:cs="Times New Roman"/>
          <w:color w:val="000000"/>
        </w:rPr>
        <w:t xml:space="preserve"> 651-</w:t>
      </w:r>
      <w:r w:rsidR="00E8048E" w:rsidRPr="00270282">
        <w:rPr>
          <w:rFonts w:ascii="Book Antiqua" w:eastAsia="Times New Roman" w:hAnsi="Book Antiqua" w:cs="Times New Roman"/>
          <w:color w:val="000000"/>
        </w:rPr>
        <w:t>663.</w:t>
      </w:r>
    </w:p>
    <w:p w:rsidR="00FA5D0C" w:rsidRDefault="00FA5D0C" w:rsidP="006563F9">
      <w:pPr>
        <w:tabs>
          <w:tab w:val="left" w:pos="-180"/>
          <w:tab w:val="left" w:pos="-90"/>
          <w:tab w:val="left" w:pos="0"/>
          <w:tab w:val="left" w:pos="270"/>
        </w:tabs>
        <w:spacing w:after="0" w:line="240" w:lineRule="auto"/>
        <w:jc w:val="both"/>
        <w:rPr>
          <w:rFonts w:ascii="Book Antiqua" w:eastAsia="Times New Roman" w:hAnsi="Book Antiqua" w:cs="Times New Roman"/>
          <w:b/>
          <w:bCs/>
          <w:i/>
          <w:color w:val="000000"/>
        </w:rPr>
      </w:pPr>
    </w:p>
    <w:p w:rsidR="00FA5D0C" w:rsidRDefault="00FA5D0C" w:rsidP="006563F9">
      <w:pPr>
        <w:tabs>
          <w:tab w:val="left" w:pos="-180"/>
          <w:tab w:val="left" w:pos="-90"/>
          <w:tab w:val="left" w:pos="0"/>
          <w:tab w:val="left" w:pos="270"/>
        </w:tabs>
        <w:spacing w:after="0" w:line="240" w:lineRule="auto"/>
        <w:jc w:val="both"/>
        <w:rPr>
          <w:rFonts w:ascii="Book Antiqua" w:eastAsia="Times New Roman" w:hAnsi="Book Antiqua" w:cs="Times New Roman"/>
          <w:b/>
          <w:bCs/>
          <w:i/>
          <w:color w:val="000000"/>
        </w:rPr>
      </w:pPr>
    </w:p>
    <w:p w:rsidR="00A77666" w:rsidRPr="006563F9" w:rsidRDefault="00AD3D2F" w:rsidP="006563F9">
      <w:pPr>
        <w:tabs>
          <w:tab w:val="left" w:pos="-180"/>
          <w:tab w:val="left" w:pos="-90"/>
          <w:tab w:val="left" w:pos="0"/>
          <w:tab w:val="left" w:pos="270"/>
        </w:tabs>
        <w:spacing w:after="0" w:line="240" w:lineRule="auto"/>
        <w:jc w:val="both"/>
        <w:rPr>
          <w:rFonts w:ascii="Book Antiqua" w:eastAsia="Times New Roman" w:hAnsi="Book Antiqua" w:cs="Times New Roman"/>
          <w:b/>
          <w:bCs/>
          <w:i/>
          <w:color w:val="000000"/>
        </w:rPr>
      </w:pPr>
      <w:r w:rsidRPr="006563F9">
        <w:rPr>
          <w:rFonts w:ascii="Book Antiqua" w:eastAsia="Times New Roman" w:hAnsi="Book Antiqua" w:cs="Times New Roman"/>
          <w:b/>
          <w:bCs/>
          <w:i/>
          <w:color w:val="000000"/>
        </w:rPr>
        <w:t>Book Chapter:</w:t>
      </w: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A77666"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b/>
          <w:bCs/>
          <w:color w:val="000000"/>
        </w:rPr>
      </w:pPr>
      <w:r w:rsidRPr="0030366D">
        <w:rPr>
          <w:rFonts w:ascii="Book Antiqua" w:eastAsia="Times New Roman" w:hAnsi="Book Antiqua" w:cs="Times New Roman"/>
          <w:color w:val="000000"/>
        </w:rPr>
        <w:t xml:space="preserve">Jana, K. &amp; Sen, P.C. Environmental Toxicants Induced Male Reproductive Disorders: Identification and Mechanism of Action. </w:t>
      </w:r>
      <w:r w:rsidRPr="003755CA">
        <w:rPr>
          <w:rFonts w:ascii="Book Antiqua" w:eastAsia="Times New Roman" w:hAnsi="Book Antiqua" w:cs="Times New Roman"/>
          <w:b/>
          <w:color w:val="000000"/>
        </w:rPr>
        <w:t xml:space="preserve">Toxicity &amp; Drug </w:t>
      </w:r>
      <w:proofErr w:type="spellStart"/>
      <w:r w:rsidR="00A143A8" w:rsidRPr="003755CA">
        <w:rPr>
          <w:rFonts w:ascii="Book Antiqua" w:eastAsia="Times New Roman" w:hAnsi="Book Antiqua" w:cs="Times New Roman"/>
          <w:b/>
          <w:color w:val="000000"/>
        </w:rPr>
        <w:t>Testing</w:t>
      </w:r>
      <w:r w:rsidRPr="0030366D">
        <w:rPr>
          <w:rFonts w:ascii="Book Antiqua" w:eastAsia="Times New Roman" w:hAnsi="Book Antiqua" w:cs="Times New Roman"/>
        </w:rPr>
        <w:t>Edited</w:t>
      </w:r>
      <w:proofErr w:type="spellEnd"/>
      <w:r w:rsidRPr="0030366D">
        <w:rPr>
          <w:rFonts w:ascii="Book Antiqua" w:eastAsia="Times New Roman" w:hAnsi="Book Antiqua" w:cs="Times New Roman"/>
        </w:rPr>
        <w:t xml:space="preserve"> by William </w:t>
      </w:r>
      <w:proofErr w:type="spellStart"/>
      <w:r w:rsidRPr="0030366D">
        <w:rPr>
          <w:rFonts w:ascii="Book Antiqua" w:eastAsia="Times New Roman" w:hAnsi="Book Antiqua" w:cs="Times New Roman"/>
        </w:rPr>
        <w:t>Acree</w:t>
      </w:r>
      <w:proofErr w:type="spellEnd"/>
      <w:r w:rsidRPr="0030366D">
        <w:rPr>
          <w:rFonts w:ascii="Book Antiqua" w:eastAsia="Times New Roman" w:hAnsi="Book Antiqua" w:cs="Times New Roman"/>
        </w:rPr>
        <w:t>, In Tech Publication, Croatia,</w:t>
      </w:r>
      <w:r w:rsidR="00372803">
        <w:rPr>
          <w:rFonts w:ascii="Book Antiqua" w:eastAsia="Times New Roman" w:hAnsi="Book Antiqua" w:cs="Times New Roman"/>
        </w:rPr>
        <w:t xml:space="preserve"> 2012,</w:t>
      </w:r>
      <w:r w:rsidRPr="0030366D">
        <w:rPr>
          <w:rFonts w:ascii="Book Antiqua" w:eastAsia="Times New Roman" w:hAnsi="Book Antiqua" w:cs="Times New Roman"/>
        </w:rPr>
        <w:t xml:space="preserve"> pp. 473-518</w:t>
      </w:r>
      <w:r w:rsidRPr="0030366D">
        <w:rPr>
          <w:rFonts w:ascii="Book Antiqua" w:eastAsia="Times New Roman" w:hAnsi="Book Antiqua" w:cs="Times New Roman"/>
          <w:color w:val="000000"/>
        </w:rPr>
        <w:t>.</w:t>
      </w: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DB18E8" w:rsidRPr="004C122C" w:rsidRDefault="00AD3D2F" w:rsidP="00525BF1">
      <w:pPr>
        <w:pStyle w:val="ListParagraph"/>
        <w:numPr>
          <w:ilvl w:val="0"/>
          <w:numId w:val="17"/>
        </w:numPr>
        <w:tabs>
          <w:tab w:val="left" w:pos="-180"/>
          <w:tab w:val="left" w:pos="-90"/>
          <w:tab w:val="left" w:pos="0"/>
          <w:tab w:val="left" w:pos="270"/>
        </w:tabs>
        <w:spacing w:after="0" w:line="240" w:lineRule="auto"/>
        <w:jc w:val="both"/>
        <w:rPr>
          <w:rFonts w:ascii="Book Antiqua" w:hAnsi="Book Antiqua"/>
          <w:b/>
          <w:bCs/>
          <w:sz w:val="28"/>
          <w:szCs w:val="28"/>
        </w:rPr>
      </w:pPr>
      <w:r w:rsidRPr="00F6308E">
        <w:rPr>
          <w:rFonts w:ascii="Book Antiqua" w:eastAsia="Times New Roman" w:hAnsi="Book Antiqua" w:cs="Times New Roman"/>
          <w:color w:val="000000"/>
        </w:rPr>
        <w:t>Goswami, A., Sen, P., Jana, K. &amp;</w:t>
      </w:r>
      <w:proofErr w:type="spellStart"/>
      <w:r w:rsidRPr="00F6308E">
        <w:rPr>
          <w:rFonts w:ascii="Book Antiqua" w:eastAsia="Times New Roman" w:hAnsi="Book Antiqua" w:cs="Times New Roman"/>
          <w:color w:val="000000"/>
        </w:rPr>
        <w:t>Raha</w:t>
      </w:r>
      <w:proofErr w:type="spellEnd"/>
      <w:r w:rsidRPr="00F6308E">
        <w:rPr>
          <w:rFonts w:ascii="Book Antiqua" w:eastAsia="Times New Roman" w:hAnsi="Book Antiqua" w:cs="Times New Roman"/>
          <w:color w:val="000000"/>
        </w:rPr>
        <w:t xml:space="preserve">, S. Involvement of Caspases in </w:t>
      </w:r>
      <w:proofErr w:type="spellStart"/>
      <w:r w:rsidRPr="00F6308E">
        <w:rPr>
          <w:rFonts w:ascii="Book Antiqua" w:eastAsia="Times New Roman" w:hAnsi="Book Antiqua" w:cs="Times New Roman"/>
          <w:color w:val="000000"/>
        </w:rPr>
        <w:t>Neurodegenaration</w:t>
      </w:r>
      <w:proofErr w:type="spellEnd"/>
      <w:r w:rsidRPr="00F6308E">
        <w:rPr>
          <w:rFonts w:ascii="Book Antiqua" w:eastAsia="Times New Roman" w:hAnsi="Book Antiqua" w:cs="Times New Roman"/>
          <w:color w:val="000000"/>
        </w:rPr>
        <w:t xml:space="preserve"> and Stroke. Proteases and Neural Disorders. </w:t>
      </w:r>
      <w:r w:rsidRPr="00F6308E">
        <w:rPr>
          <w:rFonts w:ascii="Book Antiqua" w:eastAsia="Times New Roman" w:hAnsi="Book Antiqua" w:cs="Times New Roman"/>
          <w:b/>
          <w:color w:val="000000"/>
        </w:rPr>
        <w:t>Role of Proteases in Cellular Dysfunctio</w:t>
      </w:r>
      <w:r w:rsidRPr="00F6308E">
        <w:rPr>
          <w:rFonts w:ascii="Book Antiqua" w:eastAsia="Times New Roman" w:hAnsi="Book Antiqua" w:cs="Times New Roman"/>
          <w:color w:val="000000"/>
        </w:rPr>
        <w:t xml:space="preserve">n, Edited by </w:t>
      </w:r>
      <w:proofErr w:type="spellStart"/>
      <w:r w:rsidRPr="00F6308E">
        <w:rPr>
          <w:rFonts w:ascii="Book Antiqua" w:eastAsia="Times New Roman" w:hAnsi="Book Antiqua" w:cs="Times New Roman"/>
          <w:color w:val="000000"/>
        </w:rPr>
        <w:t>Sajal</w:t>
      </w:r>
      <w:proofErr w:type="spellEnd"/>
      <w:r w:rsidRPr="00F6308E">
        <w:rPr>
          <w:rFonts w:ascii="Book Antiqua" w:eastAsia="Times New Roman" w:hAnsi="Book Antiqua" w:cs="Times New Roman"/>
          <w:color w:val="000000"/>
        </w:rPr>
        <w:t xml:space="preserve"> </w:t>
      </w:r>
      <w:proofErr w:type="spellStart"/>
      <w:r w:rsidRPr="00F6308E">
        <w:rPr>
          <w:rFonts w:ascii="Book Antiqua" w:eastAsia="Times New Roman" w:hAnsi="Book Antiqua" w:cs="Times New Roman"/>
          <w:color w:val="000000"/>
        </w:rPr>
        <w:t>Chakraborty</w:t>
      </w:r>
      <w:proofErr w:type="spellEnd"/>
      <w:r w:rsidRPr="00F6308E">
        <w:rPr>
          <w:rFonts w:ascii="Book Antiqua" w:eastAsia="Times New Roman" w:hAnsi="Book Antiqua" w:cs="Times New Roman"/>
          <w:color w:val="000000"/>
        </w:rPr>
        <w:t xml:space="preserve"> and </w:t>
      </w:r>
      <w:proofErr w:type="spellStart"/>
      <w:r w:rsidRPr="00F6308E">
        <w:rPr>
          <w:rFonts w:ascii="Book Antiqua" w:eastAsia="Times New Roman" w:hAnsi="Book Antiqua" w:cs="Times New Roman"/>
          <w:color w:val="000000"/>
        </w:rPr>
        <w:t>Naranjan</w:t>
      </w:r>
      <w:proofErr w:type="spellEnd"/>
      <w:r w:rsidRPr="00F6308E">
        <w:rPr>
          <w:rFonts w:ascii="Book Antiqua" w:eastAsia="Times New Roman" w:hAnsi="Book Antiqua" w:cs="Times New Roman"/>
          <w:color w:val="000000"/>
        </w:rPr>
        <w:t xml:space="preserve"> S </w:t>
      </w:r>
      <w:proofErr w:type="spellStart"/>
      <w:r w:rsidRPr="00F6308E">
        <w:rPr>
          <w:rFonts w:ascii="Book Antiqua" w:eastAsia="Times New Roman" w:hAnsi="Book Antiqua" w:cs="Times New Roman"/>
          <w:color w:val="000000"/>
        </w:rPr>
        <w:t>Dhalla</w:t>
      </w:r>
      <w:proofErr w:type="spellEnd"/>
      <w:r w:rsidRPr="00F6308E">
        <w:rPr>
          <w:rFonts w:ascii="Book Antiqua" w:eastAsia="Times New Roman" w:hAnsi="Book Antiqua" w:cs="Times New Roman"/>
          <w:color w:val="000000"/>
        </w:rPr>
        <w:t>, Springe</w:t>
      </w:r>
      <w:r w:rsidR="00367AE3" w:rsidRPr="00F6308E">
        <w:rPr>
          <w:rFonts w:ascii="Book Antiqua" w:eastAsia="Times New Roman" w:hAnsi="Book Antiqua" w:cs="Times New Roman"/>
          <w:color w:val="000000"/>
        </w:rPr>
        <w:t>r Publisher, New York, USA.</w:t>
      </w:r>
      <w:r w:rsidR="00367AE3" w:rsidRPr="00F6308E">
        <w:rPr>
          <w:rFonts w:ascii="Book Antiqua" w:eastAsia="Times New Roman" w:hAnsi="Book Antiqua" w:cs="Times New Roman"/>
        </w:rPr>
        <w:t>2013</w:t>
      </w:r>
      <w:r w:rsidR="00367AE3" w:rsidRPr="00F6308E">
        <w:rPr>
          <w:rFonts w:ascii="Book Antiqua" w:eastAsia="Times New Roman" w:hAnsi="Book Antiqua"/>
        </w:rPr>
        <w:t>, 8: pp 47-66.</w:t>
      </w:r>
    </w:p>
    <w:p w:rsidR="004C122C" w:rsidRPr="009A5BDF" w:rsidRDefault="004C122C" w:rsidP="004C122C">
      <w:pPr>
        <w:pStyle w:val="ListParagraph"/>
        <w:tabs>
          <w:tab w:val="left" w:pos="-180"/>
          <w:tab w:val="left" w:pos="-90"/>
          <w:tab w:val="left" w:pos="0"/>
          <w:tab w:val="left" w:pos="270"/>
        </w:tabs>
        <w:spacing w:after="0" w:line="240" w:lineRule="auto"/>
        <w:jc w:val="both"/>
        <w:rPr>
          <w:rFonts w:ascii="Book Antiqua" w:hAnsi="Book Antiqua"/>
          <w:b/>
          <w:bCs/>
          <w:sz w:val="28"/>
          <w:szCs w:val="28"/>
        </w:rPr>
      </w:pPr>
    </w:p>
    <w:p w:rsidR="00BC6882" w:rsidRDefault="00BC6882" w:rsidP="009A5BDF">
      <w:pPr>
        <w:tabs>
          <w:tab w:val="left" w:pos="-180"/>
          <w:tab w:val="left" w:pos="-90"/>
          <w:tab w:val="left" w:pos="0"/>
          <w:tab w:val="left" w:pos="270"/>
        </w:tabs>
        <w:spacing w:after="0" w:line="240" w:lineRule="auto"/>
        <w:ind w:left="360"/>
        <w:jc w:val="both"/>
        <w:rPr>
          <w:rFonts w:ascii="Book Antiqua" w:hAnsi="Book Antiqua"/>
          <w:b/>
          <w:bCs/>
          <w:sz w:val="24"/>
          <w:szCs w:val="24"/>
        </w:rPr>
      </w:pPr>
    </w:p>
    <w:p w:rsidR="00BC6882" w:rsidRDefault="00BC6882" w:rsidP="009A5BDF">
      <w:pPr>
        <w:tabs>
          <w:tab w:val="left" w:pos="-180"/>
          <w:tab w:val="left" w:pos="-90"/>
          <w:tab w:val="left" w:pos="0"/>
          <w:tab w:val="left" w:pos="270"/>
        </w:tabs>
        <w:spacing w:after="0" w:line="240" w:lineRule="auto"/>
        <w:ind w:left="360"/>
        <w:jc w:val="both"/>
        <w:rPr>
          <w:rFonts w:ascii="Book Antiqua" w:hAnsi="Book Antiqua"/>
          <w:b/>
          <w:bCs/>
          <w:sz w:val="24"/>
          <w:szCs w:val="24"/>
        </w:rPr>
      </w:pPr>
    </w:p>
    <w:sectPr w:rsidR="00BC6882" w:rsidSect="00D968AA">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Palatino">
    <w:altName w:val="Palatino Linotype"/>
    <w:panose1 w:val="02040502050505030304"/>
    <w:charset w:val="00"/>
    <w:family w:val="roman"/>
    <w:pitch w:val="variable"/>
    <w:sig w:usb0="00000007" w:usb1="00000000"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6"/>
      </v:shape>
    </w:pict>
  </w:numPicBullet>
  <w:abstractNum w:abstractNumId="0">
    <w:nsid w:val="06E4174B"/>
    <w:multiLevelType w:val="hybridMultilevel"/>
    <w:tmpl w:val="25AE02E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B5B5992"/>
    <w:multiLevelType w:val="hybridMultilevel"/>
    <w:tmpl w:val="FE6032B0"/>
    <w:lvl w:ilvl="0" w:tplc="ED30E056">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6754A9"/>
    <w:multiLevelType w:val="hybridMultilevel"/>
    <w:tmpl w:val="B7D03D22"/>
    <w:lvl w:ilvl="0" w:tplc="E07C75C0">
      <w:start w:val="16"/>
      <w:numFmt w:val="decimal"/>
      <w:lvlText w:val="%1."/>
      <w:lvlJc w:val="left"/>
      <w:pPr>
        <w:ind w:left="360" w:hanging="360"/>
      </w:pPr>
      <w:rPr>
        <w:rFonts w:asciiTheme="minorHAnsi" w:eastAsiaTheme="minorEastAsia" w:hAnsiTheme="minorHAnsi" w:cstheme="minorHAnsi"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F4E65A6"/>
    <w:multiLevelType w:val="hybridMultilevel"/>
    <w:tmpl w:val="76C26A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435074"/>
    <w:multiLevelType w:val="hybridMultilevel"/>
    <w:tmpl w:val="9022E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2F2B85"/>
    <w:multiLevelType w:val="hybridMultilevel"/>
    <w:tmpl w:val="AAC002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7051DD"/>
    <w:multiLevelType w:val="hybridMultilevel"/>
    <w:tmpl w:val="A768D4D8"/>
    <w:lvl w:ilvl="0" w:tplc="53766AE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378B2141"/>
    <w:multiLevelType w:val="hybridMultilevel"/>
    <w:tmpl w:val="FE6881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3BD7CED"/>
    <w:multiLevelType w:val="hybridMultilevel"/>
    <w:tmpl w:val="7B56F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A40403D"/>
    <w:multiLevelType w:val="hybridMultilevel"/>
    <w:tmpl w:val="39C81224"/>
    <w:lvl w:ilvl="0" w:tplc="3DAAF200">
      <w:start w:val="1"/>
      <w:numFmt w:val="decimal"/>
      <w:lvlText w:val="%1."/>
      <w:lvlJc w:val="left"/>
      <w:pPr>
        <w:ind w:left="360" w:hanging="360"/>
      </w:pPr>
      <w:rPr>
        <w:rFonts w:asciiTheme="minorHAnsi" w:eastAsiaTheme="minorEastAsia" w:hAnsiTheme="minorHAnsi" w:cstheme="minorHAnsi"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1561499"/>
    <w:multiLevelType w:val="hybridMultilevel"/>
    <w:tmpl w:val="772E80EA"/>
    <w:lvl w:ilvl="0" w:tplc="98F0DAEE">
      <w:start w:val="20"/>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6687A"/>
    <w:multiLevelType w:val="hybridMultilevel"/>
    <w:tmpl w:val="1C44C25C"/>
    <w:lvl w:ilvl="0" w:tplc="BEC29EE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151BE0"/>
    <w:multiLevelType w:val="hybridMultilevel"/>
    <w:tmpl w:val="75BAE158"/>
    <w:lvl w:ilvl="0" w:tplc="316A354E">
      <w:start w:val="1"/>
      <w:numFmt w:val="decimal"/>
      <w:lvlText w:val="%1."/>
      <w:lvlJc w:val="left"/>
      <w:pPr>
        <w:ind w:left="720" w:hanging="360"/>
      </w:pPr>
      <w:rPr>
        <w:rFonts w:asciiTheme="minorHAnsi" w:eastAsiaTheme="minorEastAsia" w:hAnsiTheme="minorHAnsi" w:cstheme="minorBidi" w:hint="default"/>
        <w:i/>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EBD4B9F"/>
    <w:multiLevelType w:val="hybridMultilevel"/>
    <w:tmpl w:val="D1786E8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10D7790"/>
    <w:multiLevelType w:val="multilevel"/>
    <w:tmpl w:val="3E06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4D7CC3"/>
    <w:multiLevelType w:val="multilevel"/>
    <w:tmpl w:val="4D52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AA0134"/>
    <w:multiLevelType w:val="multilevel"/>
    <w:tmpl w:val="21F415C4"/>
    <w:lvl w:ilvl="0">
      <w:start w:val="1"/>
      <w:numFmt w:val="decimal"/>
      <w:lvlText w:val="%1."/>
      <w:lvlJc w:val="left"/>
      <w:pPr>
        <w:ind w:left="990" w:hanging="360"/>
      </w:pPr>
      <w:rPr>
        <w:rFonts w:hint="default"/>
      </w:rPr>
    </w:lvl>
    <w:lvl w:ilvl="1">
      <w:start w:val="2"/>
      <w:numFmt w:val="decimal"/>
      <w:isLgl/>
      <w:lvlText w:val="%1.%2."/>
      <w:lvlJc w:val="left"/>
      <w:pPr>
        <w:ind w:left="1380" w:hanging="750"/>
      </w:pPr>
      <w:rPr>
        <w:rFonts w:hint="default"/>
      </w:rPr>
    </w:lvl>
    <w:lvl w:ilvl="2">
      <w:start w:val="3"/>
      <w:numFmt w:val="decimal"/>
      <w:isLgl/>
      <w:lvlText w:val="%1.%2.%3."/>
      <w:lvlJc w:val="left"/>
      <w:pPr>
        <w:ind w:left="1380" w:hanging="75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17">
    <w:nsid w:val="6FB6749F"/>
    <w:multiLevelType w:val="hybridMultilevel"/>
    <w:tmpl w:val="8174B78E"/>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6C82FA9"/>
    <w:multiLevelType w:val="hybridMultilevel"/>
    <w:tmpl w:val="2F7E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7"/>
  </w:num>
  <w:num w:numId="5">
    <w:abstractNumId w:val="17"/>
  </w:num>
  <w:num w:numId="6">
    <w:abstractNumId w:val="13"/>
  </w:num>
  <w:num w:numId="7">
    <w:abstractNumId w:val="2"/>
  </w:num>
  <w:num w:numId="8">
    <w:abstractNumId w:val="9"/>
  </w:num>
  <w:num w:numId="9">
    <w:abstractNumId w:val="8"/>
  </w:num>
  <w:num w:numId="10">
    <w:abstractNumId w:val="16"/>
  </w:num>
  <w:num w:numId="11">
    <w:abstractNumId w:val="5"/>
  </w:num>
  <w:num w:numId="12">
    <w:abstractNumId w:val="1"/>
  </w:num>
  <w:num w:numId="13">
    <w:abstractNumId w:val="10"/>
  </w:num>
  <w:num w:numId="14">
    <w:abstractNumId w:val="4"/>
  </w:num>
  <w:num w:numId="15">
    <w:abstractNumId w:val="18"/>
  </w:num>
  <w:num w:numId="16">
    <w:abstractNumId w:val="6"/>
  </w:num>
  <w:num w:numId="17">
    <w:abstractNumId w:val="11"/>
  </w:num>
  <w:num w:numId="18">
    <w:abstractNumId w:val="1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12574B"/>
    <w:rsid w:val="00003761"/>
    <w:rsid w:val="00011CE1"/>
    <w:rsid w:val="00013196"/>
    <w:rsid w:val="00020D96"/>
    <w:rsid w:val="00045A91"/>
    <w:rsid w:val="00045FF5"/>
    <w:rsid w:val="00050289"/>
    <w:rsid w:val="00052926"/>
    <w:rsid w:val="00061DA6"/>
    <w:rsid w:val="0006501C"/>
    <w:rsid w:val="00071ACC"/>
    <w:rsid w:val="00076261"/>
    <w:rsid w:val="00081670"/>
    <w:rsid w:val="00083A44"/>
    <w:rsid w:val="000877E8"/>
    <w:rsid w:val="000937A0"/>
    <w:rsid w:val="000943BB"/>
    <w:rsid w:val="00095B5B"/>
    <w:rsid w:val="00095B7A"/>
    <w:rsid w:val="000A3F90"/>
    <w:rsid w:val="000B260F"/>
    <w:rsid w:val="000B43DB"/>
    <w:rsid w:val="000B6117"/>
    <w:rsid w:val="000B65D7"/>
    <w:rsid w:val="000C5199"/>
    <w:rsid w:val="000C5485"/>
    <w:rsid w:val="000D2013"/>
    <w:rsid w:val="000D6004"/>
    <w:rsid w:val="000D77B8"/>
    <w:rsid w:val="000E0E94"/>
    <w:rsid w:val="000E27BC"/>
    <w:rsid w:val="000E6D1B"/>
    <w:rsid w:val="000E7682"/>
    <w:rsid w:val="000F0035"/>
    <w:rsid w:val="00104D02"/>
    <w:rsid w:val="00104F25"/>
    <w:rsid w:val="001061A7"/>
    <w:rsid w:val="001103CA"/>
    <w:rsid w:val="001114A0"/>
    <w:rsid w:val="00112FBB"/>
    <w:rsid w:val="0012126C"/>
    <w:rsid w:val="0012146E"/>
    <w:rsid w:val="001239D3"/>
    <w:rsid w:val="0012574B"/>
    <w:rsid w:val="00131395"/>
    <w:rsid w:val="00132C98"/>
    <w:rsid w:val="0013762D"/>
    <w:rsid w:val="00140FE4"/>
    <w:rsid w:val="0014526A"/>
    <w:rsid w:val="00146330"/>
    <w:rsid w:val="0014699F"/>
    <w:rsid w:val="00146D6B"/>
    <w:rsid w:val="00152565"/>
    <w:rsid w:val="00155F93"/>
    <w:rsid w:val="00163A1A"/>
    <w:rsid w:val="00163E2F"/>
    <w:rsid w:val="001654F8"/>
    <w:rsid w:val="00165F0C"/>
    <w:rsid w:val="0016715F"/>
    <w:rsid w:val="0017331F"/>
    <w:rsid w:val="0017340C"/>
    <w:rsid w:val="00181E30"/>
    <w:rsid w:val="00184568"/>
    <w:rsid w:val="00187B19"/>
    <w:rsid w:val="001A223D"/>
    <w:rsid w:val="001A2CC9"/>
    <w:rsid w:val="001A6838"/>
    <w:rsid w:val="001A6C53"/>
    <w:rsid w:val="001A7594"/>
    <w:rsid w:val="001B2211"/>
    <w:rsid w:val="001B4314"/>
    <w:rsid w:val="001C5CBA"/>
    <w:rsid w:val="001E2405"/>
    <w:rsid w:val="001F3C6E"/>
    <w:rsid w:val="002036E6"/>
    <w:rsid w:val="00211B39"/>
    <w:rsid w:val="00224FA2"/>
    <w:rsid w:val="002342C9"/>
    <w:rsid w:val="002353AD"/>
    <w:rsid w:val="00243D7D"/>
    <w:rsid w:val="002629F4"/>
    <w:rsid w:val="00264043"/>
    <w:rsid w:val="00270282"/>
    <w:rsid w:val="00272DAC"/>
    <w:rsid w:val="00273688"/>
    <w:rsid w:val="00273E61"/>
    <w:rsid w:val="00291ACB"/>
    <w:rsid w:val="00296215"/>
    <w:rsid w:val="002A3485"/>
    <w:rsid w:val="002B49B4"/>
    <w:rsid w:val="002B7EFA"/>
    <w:rsid w:val="002C4128"/>
    <w:rsid w:val="002C4783"/>
    <w:rsid w:val="002C5118"/>
    <w:rsid w:val="002C550D"/>
    <w:rsid w:val="002D2F88"/>
    <w:rsid w:val="002E5DDD"/>
    <w:rsid w:val="002E6A72"/>
    <w:rsid w:val="002E7BD8"/>
    <w:rsid w:val="002F367C"/>
    <w:rsid w:val="002F5D21"/>
    <w:rsid w:val="00300ED0"/>
    <w:rsid w:val="0030366D"/>
    <w:rsid w:val="00312226"/>
    <w:rsid w:val="00316851"/>
    <w:rsid w:val="003210FC"/>
    <w:rsid w:val="00323B35"/>
    <w:rsid w:val="0034089E"/>
    <w:rsid w:val="00345E8E"/>
    <w:rsid w:val="0034670D"/>
    <w:rsid w:val="00367651"/>
    <w:rsid w:val="00367AE3"/>
    <w:rsid w:val="00371631"/>
    <w:rsid w:val="00372803"/>
    <w:rsid w:val="0037454C"/>
    <w:rsid w:val="003755CA"/>
    <w:rsid w:val="00380963"/>
    <w:rsid w:val="00383080"/>
    <w:rsid w:val="00384F35"/>
    <w:rsid w:val="00387A11"/>
    <w:rsid w:val="00396F8F"/>
    <w:rsid w:val="003A018D"/>
    <w:rsid w:val="003A0954"/>
    <w:rsid w:val="003A1080"/>
    <w:rsid w:val="003A3914"/>
    <w:rsid w:val="003A7687"/>
    <w:rsid w:val="003C6B82"/>
    <w:rsid w:val="003C74D5"/>
    <w:rsid w:val="003E0146"/>
    <w:rsid w:val="003E0F15"/>
    <w:rsid w:val="003E3F6C"/>
    <w:rsid w:val="003E7415"/>
    <w:rsid w:val="003F1528"/>
    <w:rsid w:val="003F494C"/>
    <w:rsid w:val="00401C12"/>
    <w:rsid w:val="00401F8F"/>
    <w:rsid w:val="00402331"/>
    <w:rsid w:val="00414FBD"/>
    <w:rsid w:val="004151E6"/>
    <w:rsid w:val="0042404D"/>
    <w:rsid w:val="004310C1"/>
    <w:rsid w:val="00434372"/>
    <w:rsid w:val="0043471D"/>
    <w:rsid w:val="004362DC"/>
    <w:rsid w:val="0043782C"/>
    <w:rsid w:val="004420AA"/>
    <w:rsid w:val="004534EC"/>
    <w:rsid w:val="00453A80"/>
    <w:rsid w:val="004571EC"/>
    <w:rsid w:val="00461183"/>
    <w:rsid w:val="0046301C"/>
    <w:rsid w:val="004645DA"/>
    <w:rsid w:val="00472A84"/>
    <w:rsid w:val="00474EC6"/>
    <w:rsid w:val="004764B9"/>
    <w:rsid w:val="00483F57"/>
    <w:rsid w:val="00486D64"/>
    <w:rsid w:val="00490C3C"/>
    <w:rsid w:val="004969DB"/>
    <w:rsid w:val="00496D5F"/>
    <w:rsid w:val="004A5678"/>
    <w:rsid w:val="004B3934"/>
    <w:rsid w:val="004B4172"/>
    <w:rsid w:val="004C0F32"/>
    <w:rsid w:val="004C122C"/>
    <w:rsid w:val="004C42F9"/>
    <w:rsid w:val="004C5EFF"/>
    <w:rsid w:val="004C7B1E"/>
    <w:rsid w:val="004C7E27"/>
    <w:rsid w:val="004D04C2"/>
    <w:rsid w:val="004D0A2D"/>
    <w:rsid w:val="004E347C"/>
    <w:rsid w:val="004E3B7D"/>
    <w:rsid w:val="004E5648"/>
    <w:rsid w:val="004F0E17"/>
    <w:rsid w:val="00502420"/>
    <w:rsid w:val="00510526"/>
    <w:rsid w:val="00515E41"/>
    <w:rsid w:val="00521336"/>
    <w:rsid w:val="00521383"/>
    <w:rsid w:val="00523C18"/>
    <w:rsid w:val="00525BF1"/>
    <w:rsid w:val="0053146D"/>
    <w:rsid w:val="00533651"/>
    <w:rsid w:val="005369AA"/>
    <w:rsid w:val="00540E70"/>
    <w:rsid w:val="00546F46"/>
    <w:rsid w:val="005507CD"/>
    <w:rsid w:val="005633D4"/>
    <w:rsid w:val="005700D8"/>
    <w:rsid w:val="00582241"/>
    <w:rsid w:val="00583704"/>
    <w:rsid w:val="00595E96"/>
    <w:rsid w:val="005A09B7"/>
    <w:rsid w:val="005B091C"/>
    <w:rsid w:val="005B1CED"/>
    <w:rsid w:val="005B4BD9"/>
    <w:rsid w:val="005C060F"/>
    <w:rsid w:val="005C651E"/>
    <w:rsid w:val="005D16C8"/>
    <w:rsid w:val="005D52A1"/>
    <w:rsid w:val="005D66AC"/>
    <w:rsid w:val="005E0C65"/>
    <w:rsid w:val="005E62CD"/>
    <w:rsid w:val="005F3AE7"/>
    <w:rsid w:val="005F5977"/>
    <w:rsid w:val="005F69DD"/>
    <w:rsid w:val="005F7D80"/>
    <w:rsid w:val="00603BAC"/>
    <w:rsid w:val="00607F46"/>
    <w:rsid w:val="00610EC0"/>
    <w:rsid w:val="00611DAA"/>
    <w:rsid w:val="0062081C"/>
    <w:rsid w:val="00626A98"/>
    <w:rsid w:val="00627D48"/>
    <w:rsid w:val="00627F53"/>
    <w:rsid w:val="00633ECC"/>
    <w:rsid w:val="00650BAC"/>
    <w:rsid w:val="00651EE0"/>
    <w:rsid w:val="00654506"/>
    <w:rsid w:val="006563F9"/>
    <w:rsid w:val="00662613"/>
    <w:rsid w:val="00665125"/>
    <w:rsid w:val="00667D7A"/>
    <w:rsid w:val="00672CDE"/>
    <w:rsid w:val="00673900"/>
    <w:rsid w:val="00680E1A"/>
    <w:rsid w:val="00681242"/>
    <w:rsid w:val="00694EF7"/>
    <w:rsid w:val="006A03F2"/>
    <w:rsid w:val="006A0B41"/>
    <w:rsid w:val="006A5975"/>
    <w:rsid w:val="006B0815"/>
    <w:rsid w:val="006B4B7E"/>
    <w:rsid w:val="006C0CD6"/>
    <w:rsid w:val="006C6B7E"/>
    <w:rsid w:val="006D13B8"/>
    <w:rsid w:val="006D1923"/>
    <w:rsid w:val="006D1DCA"/>
    <w:rsid w:val="006D7F96"/>
    <w:rsid w:val="006E14BA"/>
    <w:rsid w:val="006F65C9"/>
    <w:rsid w:val="00702A1D"/>
    <w:rsid w:val="0070504E"/>
    <w:rsid w:val="007110B0"/>
    <w:rsid w:val="0071219B"/>
    <w:rsid w:val="00717ABE"/>
    <w:rsid w:val="00721358"/>
    <w:rsid w:val="0072241C"/>
    <w:rsid w:val="00723947"/>
    <w:rsid w:val="00726576"/>
    <w:rsid w:val="0073011F"/>
    <w:rsid w:val="00730426"/>
    <w:rsid w:val="00734CD2"/>
    <w:rsid w:val="00741830"/>
    <w:rsid w:val="0075663A"/>
    <w:rsid w:val="00757F91"/>
    <w:rsid w:val="0076136E"/>
    <w:rsid w:val="00761A8C"/>
    <w:rsid w:val="00764AFD"/>
    <w:rsid w:val="0076518C"/>
    <w:rsid w:val="007657B3"/>
    <w:rsid w:val="00767F32"/>
    <w:rsid w:val="00773CE9"/>
    <w:rsid w:val="0079117B"/>
    <w:rsid w:val="007949B0"/>
    <w:rsid w:val="007A1290"/>
    <w:rsid w:val="007A4A17"/>
    <w:rsid w:val="007A6FE4"/>
    <w:rsid w:val="007B35C5"/>
    <w:rsid w:val="007C0821"/>
    <w:rsid w:val="007C0A29"/>
    <w:rsid w:val="007C6C34"/>
    <w:rsid w:val="007D34BB"/>
    <w:rsid w:val="007E632B"/>
    <w:rsid w:val="007E757E"/>
    <w:rsid w:val="007F084F"/>
    <w:rsid w:val="007F2522"/>
    <w:rsid w:val="008058AE"/>
    <w:rsid w:val="008108DF"/>
    <w:rsid w:val="0081112C"/>
    <w:rsid w:val="00817E45"/>
    <w:rsid w:val="00826C33"/>
    <w:rsid w:val="00830915"/>
    <w:rsid w:val="00832A24"/>
    <w:rsid w:val="00834090"/>
    <w:rsid w:val="00845D35"/>
    <w:rsid w:val="00854CAC"/>
    <w:rsid w:val="0085653E"/>
    <w:rsid w:val="008566E1"/>
    <w:rsid w:val="00861CCB"/>
    <w:rsid w:val="0086208D"/>
    <w:rsid w:val="008628A3"/>
    <w:rsid w:val="00867A40"/>
    <w:rsid w:val="0087020C"/>
    <w:rsid w:val="00872F5C"/>
    <w:rsid w:val="00874B20"/>
    <w:rsid w:val="00874D6E"/>
    <w:rsid w:val="00884661"/>
    <w:rsid w:val="008A038D"/>
    <w:rsid w:val="008A1702"/>
    <w:rsid w:val="008A238D"/>
    <w:rsid w:val="008B0D8C"/>
    <w:rsid w:val="008B2292"/>
    <w:rsid w:val="008B3593"/>
    <w:rsid w:val="008B3B7E"/>
    <w:rsid w:val="008B5663"/>
    <w:rsid w:val="008B6407"/>
    <w:rsid w:val="008B7A45"/>
    <w:rsid w:val="008C3E49"/>
    <w:rsid w:val="008C5884"/>
    <w:rsid w:val="008D19DF"/>
    <w:rsid w:val="008D1D17"/>
    <w:rsid w:val="008D2A47"/>
    <w:rsid w:val="008D2E05"/>
    <w:rsid w:val="008D7713"/>
    <w:rsid w:val="008D7714"/>
    <w:rsid w:val="008E41F5"/>
    <w:rsid w:val="008E62D0"/>
    <w:rsid w:val="008F29C3"/>
    <w:rsid w:val="008F68BB"/>
    <w:rsid w:val="00903676"/>
    <w:rsid w:val="00904F37"/>
    <w:rsid w:val="00905147"/>
    <w:rsid w:val="009303D6"/>
    <w:rsid w:val="009357C0"/>
    <w:rsid w:val="009360FC"/>
    <w:rsid w:val="00936CC7"/>
    <w:rsid w:val="0093792F"/>
    <w:rsid w:val="00937AA7"/>
    <w:rsid w:val="00940FE5"/>
    <w:rsid w:val="00942556"/>
    <w:rsid w:val="00943876"/>
    <w:rsid w:val="009528E9"/>
    <w:rsid w:val="00961FEB"/>
    <w:rsid w:val="00964341"/>
    <w:rsid w:val="009712BA"/>
    <w:rsid w:val="00971D59"/>
    <w:rsid w:val="00976F90"/>
    <w:rsid w:val="00982F37"/>
    <w:rsid w:val="0098601C"/>
    <w:rsid w:val="0098629D"/>
    <w:rsid w:val="00986F34"/>
    <w:rsid w:val="00987033"/>
    <w:rsid w:val="0099078D"/>
    <w:rsid w:val="009935BC"/>
    <w:rsid w:val="00993C34"/>
    <w:rsid w:val="009969F9"/>
    <w:rsid w:val="009A4A51"/>
    <w:rsid w:val="009A571F"/>
    <w:rsid w:val="009A5BDF"/>
    <w:rsid w:val="009A6DE8"/>
    <w:rsid w:val="009A79C3"/>
    <w:rsid w:val="009B56B1"/>
    <w:rsid w:val="009D036C"/>
    <w:rsid w:val="009D1CA0"/>
    <w:rsid w:val="009D254C"/>
    <w:rsid w:val="009D2580"/>
    <w:rsid w:val="009D3B4A"/>
    <w:rsid w:val="009D4AFF"/>
    <w:rsid w:val="009E2469"/>
    <w:rsid w:val="009E52EB"/>
    <w:rsid w:val="009E562C"/>
    <w:rsid w:val="009F26C2"/>
    <w:rsid w:val="009F3378"/>
    <w:rsid w:val="009F668B"/>
    <w:rsid w:val="00A015CE"/>
    <w:rsid w:val="00A01FB1"/>
    <w:rsid w:val="00A03361"/>
    <w:rsid w:val="00A06AE3"/>
    <w:rsid w:val="00A10DD5"/>
    <w:rsid w:val="00A127F5"/>
    <w:rsid w:val="00A13655"/>
    <w:rsid w:val="00A13AA1"/>
    <w:rsid w:val="00A143A8"/>
    <w:rsid w:val="00A15A03"/>
    <w:rsid w:val="00A16805"/>
    <w:rsid w:val="00A17A5A"/>
    <w:rsid w:val="00A219AB"/>
    <w:rsid w:val="00A24425"/>
    <w:rsid w:val="00A26227"/>
    <w:rsid w:val="00A27E2F"/>
    <w:rsid w:val="00A40A12"/>
    <w:rsid w:val="00A419B5"/>
    <w:rsid w:val="00A479C0"/>
    <w:rsid w:val="00A50F91"/>
    <w:rsid w:val="00A5295D"/>
    <w:rsid w:val="00A618F7"/>
    <w:rsid w:val="00A61E31"/>
    <w:rsid w:val="00A67F8C"/>
    <w:rsid w:val="00A76D63"/>
    <w:rsid w:val="00A77666"/>
    <w:rsid w:val="00A82134"/>
    <w:rsid w:val="00A95B9C"/>
    <w:rsid w:val="00AA75B3"/>
    <w:rsid w:val="00AA75DD"/>
    <w:rsid w:val="00AA7B23"/>
    <w:rsid w:val="00AD3D2F"/>
    <w:rsid w:val="00AD4054"/>
    <w:rsid w:val="00AD7A9E"/>
    <w:rsid w:val="00AE1B2B"/>
    <w:rsid w:val="00AE753A"/>
    <w:rsid w:val="00B02533"/>
    <w:rsid w:val="00B06411"/>
    <w:rsid w:val="00B102AB"/>
    <w:rsid w:val="00B11E43"/>
    <w:rsid w:val="00B1378B"/>
    <w:rsid w:val="00B218B7"/>
    <w:rsid w:val="00B21966"/>
    <w:rsid w:val="00B23F2A"/>
    <w:rsid w:val="00B24C81"/>
    <w:rsid w:val="00B263F6"/>
    <w:rsid w:val="00B275C5"/>
    <w:rsid w:val="00B30742"/>
    <w:rsid w:val="00B34BD2"/>
    <w:rsid w:val="00B5731D"/>
    <w:rsid w:val="00B60C21"/>
    <w:rsid w:val="00B6224B"/>
    <w:rsid w:val="00B62263"/>
    <w:rsid w:val="00B70212"/>
    <w:rsid w:val="00B73529"/>
    <w:rsid w:val="00B7427F"/>
    <w:rsid w:val="00B75834"/>
    <w:rsid w:val="00BA094F"/>
    <w:rsid w:val="00BA3C38"/>
    <w:rsid w:val="00BA77A6"/>
    <w:rsid w:val="00BB28E6"/>
    <w:rsid w:val="00BB29CC"/>
    <w:rsid w:val="00BC24FB"/>
    <w:rsid w:val="00BC2CDE"/>
    <w:rsid w:val="00BC4B80"/>
    <w:rsid w:val="00BC6882"/>
    <w:rsid w:val="00BD15D7"/>
    <w:rsid w:val="00BD381B"/>
    <w:rsid w:val="00BF2215"/>
    <w:rsid w:val="00C035D5"/>
    <w:rsid w:val="00C03CAA"/>
    <w:rsid w:val="00C14D0F"/>
    <w:rsid w:val="00C25620"/>
    <w:rsid w:val="00C25A13"/>
    <w:rsid w:val="00C26FBE"/>
    <w:rsid w:val="00C30EF3"/>
    <w:rsid w:val="00C310B4"/>
    <w:rsid w:val="00C31D7B"/>
    <w:rsid w:val="00C33E6A"/>
    <w:rsid w:val="00C350AE"/>
    <w:rsid w:val="00C36DE0"/>
    <w:rsid w:val="00C37296"/>
    <w:rsid w:val="00C43439"/>
    <w:rsid w:val="00C46F4A"/>
    <w:rsid w:val="00C5280D"/>
    <w:rsid w:val="00C5512E"/>
    <w:rsid w:val="00C60206"/>
    <w:rsid w:val="00C6234B"/>
    <w:rsid w:val="00C62382"/>
    <w:rsid w:val="00C70FF1"/>
    <w:rsid w:val="00C72902"/>
    <w:rsid w:val="00C768A3"/>
    <w:rsid w:val="00C859FC"/>
    <w:rsid w:val="00C921AD"/>
    <w:rsid w:val="00C963C3"/>
    <w:rsid w:val="00CA2314"/>
    <w:rsid w:val="00CB2107"/>
    <w:rsid w:val="00CB413A"/>
    <w:rsid w:val="00CB4E12"/>
    <w:rsid w:val="00CB504A"/>
    <w:rsid w:val="00CC663C"/>
    <w:rsid w:val="00CC7E5C"/>
    <w:rsid w:val="00CD0380"/>
    <w:rsid w:val="00CD7CDE"/>
    <w:rsid w:val="00CE140C"/>
    <w:rsid w:val="00CF3E9D"/>
    <w:rsid w:val="00CF4D97"/>
    <w:rsid w:val="00CF6018"/>
    <w:rsid w:val="00D01BBE"/>
    <w:rsid w:val="00D05CAE"/>
    <w:rsid w:val="00D07E43"/>
    <w:rsid w:val="00D10303"/>
    <w:rsid w:val="00D10695"/>
    <w:rsid w:val="00D11F6B"/>
    <w:rsid w:val="00D15498"/>
    <w:rsid w:val="00D17934"/>
    <w:rsid w:val="00D1795F"/>
    <w:rsid w:val="00D34075"/>
    <w:rsid w:val="00D35A62"/>
    <w:rsid w:val="00D360F1"/>
    <w:rsid w:val="00D5435B"/>
    <w:rsid w:val="00D56148"/>
    <w:rsid w:val="00D60EFB"/>
    <w:rsid w:val="00D65614"/>
    <w:rsid w:val="00D663B5"/>
    <w:rsid w:val="00D75235"/>
    <w:rsid w:val="00D808C4"/>
    <w:rsid w:val="00D81031"/>
    <w:rsid w:val="00D85E7C"/>
    <w:rsid w:val="00D968AA"/>
    <w:rsid w:val="00D96D79"/>
    <w:rsid w:val="00DB18E8"/>
    <w:rsid w:val="00DB653C"/>
    <w:rsid w:val="00DC07B3"/>
    <w:rsid w:val="00DC315A"/>
    <w:rsid w:val="00DD12B6"/>
    <w:rsid w:val="00DD2581"/>
    <w:rsid w:val="00DE4ECC"/>
    <w:rsid w:val="00DE7C35"/>
    <w:rsid w:val="00DF32AC"/>
    <w:rsid w:val="00DF71E3"/>
    <w:rsid w:val="00E002AE"/>
    <w:rsid w:val="00E02A1D"/>
    <w:rsid w:val="00E112AA"/>
    <w:rsid w:val="00E15813"/>
    <w:rsid w:val="00E22D26"/>
    <w:rsid w:val="00E267E0"/>
    <w:rsid w:val="00E3752D"/>
    <w:rsid w:val="00E378D1"/>
    <w:rsid w:val="00E41F54"/>
    <w:rsid w:val="00E44882"/>
    <w:rsid w:val="00E46A77"/>
    <w:rsid w:val="00E53793"/>
    <w:rsid w:val="00E634F3"/>
    <w:rsid w:val="00E653B8"/>
    <w:rsid w:val="00E71909"/>
    <w:rsid w:val="00E732FD"/>
    <w:rsid w:val="00E735A3"/>
    <w:rsid w:val="00E8048E"/>
    <w:rsid w:val="00E81C1D"/>
    <w:rsid w:val="00E82447"/>
    <w:rsid w:val="00E83C4A"/>
    <w:rsid w:val="00E84A2B"/>
    <w:rsid w:val="00EA46EF"/>
    <w:rsid w:val="00EA545A"/>
    <w:rsid w:val="00EA64EA"/>
    <w:rsid w:val="00EB0601"/>
    <w:rsid w:val="00EB1AC5"/>
    <w:rsid w:val="00EC50C5"/>
    <w:rsid w:val="00EC5B18"/>
    <w:rsid w:val="00EE17B7"/>
    <w:rsid w:val="00EF5A4E"/>
    <w:rsid w:val="00EF5E99"/>
    <w:rsid w:val="00EF6213"/>
    <w:rsid w:val="00F03286"/>
    <w:rsid w:val="00F067B0"/>
    <w:rsid w:val="00F0763D"/>
    <w:rsid w:val="00F112F9"/>
    <w:rsid w:val="00F14165"/>
    <w:rsid w:val="00F14CD4"/>
    <w:rsid w:val="00F15B97"/>
    <w:rsid w:val="00F207D1"/>
    <w:rsid w:val="00F22824"/>
    <w:rsid w:val="00F27EC9"/>
    <w:rsid w:val="00F405C6"/>
    <w:rsid w:val="00F41CD1"/>
    <w:rsid w:val="00F4765E"/>
    <w:rsid w:val="00F50DED"/>
    <w:rsid w:val="00F55D54"/>
    <w:rsid w:val="00F6308E"/>
    <w:rsid w:val="00F756DF"/>
    <w:rsid w:val="00F83692"/>
    <w:rsid w:val="00F904B9"/>
    <w:rsid w:val="00F91D9B"/>
    <w:rsid w:val="00F93AF1"/>
    <w:rsid w:val="00F94E74"/>
    <w:rsid w:val="00FA13A8"/>
    <w:rsid w:val="00FA5D0C"/>
    <w:rsid w:val="00FA6485"/>
    <w:rsid w:val="00FA7F23"/>
    <w:rsid w:val="00FB09A3"/>
    <w:rsid w:val="00FB614E"/>
    <w:rsid w:val="00FC0298"/>
    <w:rsid w:val="00FC23B5"/>
    <w:rsid w:val="00FC6D78"/>
    <w:rsid w:val="00FD76F5"/>
    <w:rsid w:val="00FE2259"/>
    <w:rsid w:val="00FE316E"/>
    <w:rsid w:val="00FE50F5"/>
    <w:rsid w:val="00FE77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9B"/>
  </w:style>
  <w:style w:type="paragraph" w:styleId="Heading1">
    <w:name w:val="heading 1"/>
    <w:basedOn w:val="Normal"/>
    <w:next w:val="Normal"/>
    <w:link w:val="Heading1Char"/>
    <w:qFormat/>
    <w:rsid w:val="0012574B"/>
    <w:pPr>
      <w:keepNext/>
      <w:spacing w:before="240" w:after="60" w:line="240" w:lineRule="auto"/>
      <w:outlineLvl w:val="0"/>
    </w:pPr>
    <w:rPr>
      <w:rFonts w:ascii="Arial" w:eastAsia="Times New Roman" w:hAnsi="Arial" w:cs="Arial"/>
      <w:b/>
      <w:bCs/>
      <w:kern w:val="32"/>
      <w:sz w:val="32"/>
      <w:szCs w:val="32"/>
      <w:lang w:val="en-US" w:eastAsia="en-US"/>
    </w:rPr>
  </w:style>
  <w:style w:type="paragraph" w:styleId="Heading3">
    <w:name w:val="heading 3"/>
    <w:basedOn w:val="Normal"/>
    <w:next w:val="Normal"/>
    <w:link w:val="Heading3Char"/>
    <w:uiPriority w:val="9"/>
    <w:semiHidden/>
    <w:unhideWhenUsed/>
    <w:qFormat/>
    <w:rsid w:val="002B49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574B"/>
    <w:rPr>
      <w:rFonts w:ascii="Arial" w:eastAsia="Times New Roman" w:hAnsi="Arial" w:cs="Arial"/>
      <w:b/>
      <w:bCs/>
      <w:kern w:val="32"/>
      <w:sz w:val="32"/>
      <w:szCs w:val="32"/>
      <w:lang w:val="en-US" w:eastAsia="en-US"/>
    </w:rPr>
  </w:style>
  <w:style w:type="paragraph" w:styleId="NoSpacing">
    <w:name w:val="No Spacing"/>
    <w:qFormat/>
    <w:rsid w:val="0012574B"/>
    <w:pPr>
      <w:spacing w:after="0" w:line="240" w:lineRule="auto"/>
    </w:pPr>
    <w:rPr>
      <w:rFonts w:ascii="Calibri" w:eastAsia="Times New Roman" w:hAnsi="Calibri" w:cs="Times New Roman"/>
    </w:rPr>
  </w:style>
  <w:style w:type="paragraph" w:styleId="Subtitle">
    <w:name w:val="Subtitle"/>
    <w:basedOn w:val="Normal"/>
    <w:link w:val="SubtitleChar"/>
    <w:qFormat/>
    <w:rsid w:val="0012574B"/>
    <w:pPr>
      <w:spacing w:after="0" w:line="240" w:lineRule="auto"/>
      <w:jc w:val="center"/>
    </w:pPr>
    <w:rPr>
      <w:rFonts w:ascii="Times New Roman" w:eastAsia="Times New Roman" w:hAnsi="Times New Roman" w:cs="Times New Roman"/>
      <w:b/>
      <w:sz w:val="48"/>
      <w:szCs w:val="20"/>
      <w:u w:val="single"/>
      <w:lang w:val="en-US" w:eastAsia="en-US"/>
    </w:rPr>
  </w:style>
  <w:style w:type="character" w:customStyle="1" w:styleId="SubtitleChar">
    <w:name w:val="Subtitle Char"/>
    <w:basedOn w:val="DefaultParagraphFont"/>
    <w:link w:val="Subtitle"/>
    <w:rsid w:val="0012574B"/>
    <w:rPr>
      <w:rFonts w:ascii="Times New Roman" w:eastAsia="Times New Roman" w:hAnsi="Times New Roman" w:cs="Times New Roman"/>
      <w:b/>
      <w:sz w:val="48"/>
      <w:szCs w:val="20"/>
      <w:u w:val="single"/>
      <w:lang w:val="en-US" w:eastAsia="en-US"/>
    </w:rPr>
  </w:style>
  <w:style w:type="paragraph" w:styleId="BodyText">
    <w:name w:val="Body Text"/>
    <w:basedOn w:val="Normal"/>
    <w:link w:val="BodyTextChar"/>
    <w:rsid w:val="0012574B"/>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12574B"/>
    <w:rPr>
      <w:rFonts w:ascii="Times New Roman" w:eastAsia="Times New Roman" w:hAnsi="Times New Roman" w:cs="Times New Roman"/>
      <w:sz w:val="24"/>
      <w:szCs w:val="24"/>
      <w:lang w:val="en-US" w:eastAsia="en-US"/>
    </w:rPr>
  </w:style>
  <w:style w:type="paragraph" w:customStyle="1" w:styleId="DataField11pt-Single">
    <w:name w:val="Data Field 11pt-Single"/>
    <w:basedOn w:val="Normal"/>
    <w:link w:val="DataField11pt-SingleChar"/>
    <w:rsid w:val="0012574B"/>
    <w:pPr>
      <w:autoSpaceDE w:val="0"/>
      <w:autoSpaceDN w:val="0"/>
      <w:spacing w:after="0" w:line="240" w:lineRule="auto"/>
    </w:pPr>
    <w:rPr>
      <w:rFonts w:ascii="Arial" w:eastAsia="Calibri" w:hAnsi="Arial" w:cs="Arial"/>
      <w:szCs w:val="20"/>
      <w:lang w:val="en-US" w:eastAsia="en-US"/>
    </w:rPr>
  </w:style>
  <w:style w:type="paragraph" w:styleId="BodyText2">
    <w:name w:val="Body Text 2"/>
    <w:basedOn w:val="Normal"/>
    <w:link w:val="BodyText2Char"/>
    <w:semiHidden/>
    <w:rsid w:val="0012574B"/>
    <w:pPr>
      <w:autoSpaceDE w:val="0"/>
      <w:autoSpaceDN w:val="0"/>
      <w:adjustRightInd w:val="0"/>
      <w:spacing w:after="0" w:line="240" w:lineRule="auto"/>
    </w:pPr>
    <w:rPr>
      <w:rFonts w:ascii="Book Antiqua" w:eastAsia="Times New Roman" w:hAnsi="Book Antiqua" w:cs="Times New Roman"/>
      <w:b/>
      <w:bCs/>
      <w:i/>
      <w:sz w:val="28"/>
      <w:szCs w:val="28"/>
      <w:lang w:val="en-US" w:eastAsia="en-US"/>
    </w:rPr>
  </w:style>
  <w:style w:type="character" w:customStyle="1" w:styleId="BodyText2Char">
    <w:name w:val="Body Text 2 Char"/>
    <w:basedOn w:val="DefaultParagraphFont"/>
    <w:link w:val="BodyText2"/>
    <w:semiHidden/>
    <w:rsid w:val="0012574B"/>
    <w:rPr>
      <w:rFonts w:ascii="Book Antiqua" w:eastAsia="Times New Roman" w:hAnsi="Book Antiqua" w:cs="Times New Roman"/>
      <w:b/>
      <w:bCs/>
      <w:i/>
      <w:sz w:val="28"/>
      <w:szCs w:val="28"/>
      <w:lang w:val="en-US" w:eastAsia="en-US"/>
    </w:rPr>
  </w:style>
  <w:style w:type="character" w:customStyle="1" w:styleId="DataField11pt-SingleChar">
    <w:name w:val="Data Field 11pt-Single Char"/>
    <w:basedOn w:val="DefaultParagraphFont"/>
    <w:link w:val="DataField11pt-Single"/>
    <w:locked/>
    <w:rsid w:val="00B24C81"/>
    <w:rPr>
      <w:rFonts w:ascii="Arial" w:eastAsia="Calibri" w:hAnsi="Arial" w:cs="Arial"/>
      <w:szCs w:val="20"/>
      <w:lang w:val="en-US" w:eastAsia="en-US"/>
    </w:rPr>
  </w:style>
  <w:style w:type="paragraph" w:styleId="ListParagraph">
    <w:name w:val="List Paragraph"/>
    <w:basedOn w:val="Normal"/>
    <w:uiPriority w:val="34"/>
    <w:qFormat/>
    <w:rsid w:val="000B43DB"/>
    <w:pPr>
      <w:ind w:left="720"/>
      <w:contextualSpacing/>
    </w:pPr>
  </w:style>
  <w:style w:type="character" w:styleId="Hyperlink">
    <w:name w:val="Hyperlink"/>
    <w:basedOn w:val="DefaultParagraphFont"/>
    <w:uiPriority w:val="99"/>
    <w:unhideWhenUsed/>
    <w:rsid w:val="00867A40"/>
    <w:rPr>
      <w:color w:val="0000FF"/>
      <w:u w:val="single"/>
    </w:rPr>
  </w:style>
  <w:style w:type="paragraph" w:styleId="z-TopofForm">
    <w:name w:val="HTML Top of Form"/>
    <w:basedOn w:val="Normal"/>
    <w:next w:val="Normal"/>
    <w:link w:val="z-TopofFormChar"/>
    <w:hidden/>
    <w:uiPriority w:val="99"/>
    <w:semiHidden/>
    <w:unhideWhenUsed/>
    <w:rsid w:val="00867A4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7A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67A4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67A40"/>
    <w:rPr>
      <w:rFonts w:ascii="Arial" w:eastAsia="Times New Roman" w:hAnsi="Arial" w:cs="Arial"/>
      <w:vanish/>
      <w:sz w:val="16"/>
      <w:szCs w:val="16"/>
    </w:rPr>
  </w:style>
  <w:style w:type="paragraph" w:styleId="NormalWeb">
    <w:name w:val="Normal (Web)"/>
    <w:basedOn w:val="Normal"/>
    <w:uiPriority w:val="99"/>
    <w:unhideWhenUsed/>
    <w:rsid w:val="0086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publication-date">
    <w:name w:val="citation-publication-date"/>
    <w:basedOn w:val="DefaultParagraphFont"/>
    <w:rsid w:val="00071ACC"/>
  </w:style>
  <w:style w:type="character" w:customStyle="1" w:styleId="citation-volume">
    <w:name w:val="citation-volume"/>
    <w:basedOn w:val="DefaultParagraphFont"/>
    <w:rsid w:val="00071ACC"/>
  </w:style>
  <w:style w:type="character" w:customStyle="1" w:styleId="citation-issue">
    <w:name w:val="citation-issue"/>
    <w:basedOn w:val="DefaultParagraphFont"/>
    <w:rsid w:val="00071ACC"/>
  </w:style>
  <w:style w:type="character" w:customStyle="1" w:styleId="citation-flpages">
    <w:name w:val="citation-flpages"/>
    <w:basedOn w:val="DefaultParagraphFont"/>
    <w:rsid w:val="00071ACC"/>
  </w:style>
  <w:style w:type="paragraph" w:customStyle="1" w:styleId="p0">
    <w:name w:val="p0"/>
    <w:basedOn w:val="Normal"/>
    <w:rsid w:val="0076136E"/>
    <w:pPr>
      <w:spacing w:line="273" w:lineRule="auto"/>
    </w:pPr>
    <w:rPr>
      <w:rFonts w:ascii="Calibri" w:eastAsia="Times New Roman" w:hAnsi="Calibri" w:cs="Calibri"/>
    </w:rPr>
  </w:style>
  <w:style w:type="paragraph" w:customStyle="1" w:styleId="p18">
    <w:name w:val="p18"/>
    <w:basedOn w:val="Normal"/>
    <w:rsid w:val="00AD3D2F"/>
    <w:pPr>
      <w:spacing w:line="271" w:lineRule="auto"/>
    </w:pPr>
    <w:rPr>
      <w:rFonts w:ascii="Calibri" w:eastAsia="Times New Roman" w:hAnsi="Calibri" w:cs="Calibri"/>
    </w:rPr>
  </w:style>
  <w:style w:type="paragraph" w:customStyle="1" w:styleId="p19">
    <w:name w:val="p19"/>
    <w:basedOn w:val="Normal"/>
    <w:rsid w:val="00AD3D2F"/>
    <w:pPr>
      <w:spacing w:after="120" w:line="240" w:lineRule="auto"/>
    </w:pPr>
    <w:rPr>
      <w:rFonts w:ascii="Times New Roman" w:eastAsia="Times New Roman" w:hAnsi="Times New Roman" w:cs="Times New Roman"/>
      <w:sz w:val="24"/>
      <w:szCs w:val="24"/>
    </w:rPr>
  </w:style>
  <w:style w:type="paragraph" w:customStyle="1" w:styleId="p20">
    <w:name w:val="p20"/>
    <w:basedOn w:val="Normal"/>
    <w:rsid w:val="00AD3D2F"/>
    <w:pPr>
      <w:spacing w:line="273" w:lineRule="auto"/>
      <w:ind w:left="720"/>
    </w:pPr>
    <w:rPr>
      <w:rFonts w:ascii="Calibri" w:eastAsia="Times New Roman" w:hAnsi="Calibri" w:cs="Calibri"/>
    </w:rPr>
  </w:style>
  <w:style w:type="character" w:customStyle="1" w:styleId="15">
    <w:name w:val="15"/>
    <w:basedOn w:val="DefaultParagraphFont"/>
    <w:rsid w:val="00AD3D2F"/>
    <w:rPr>
      <w:rFonts w:ascii="Times New Roman" w:hAnsi="Times New Roman" w:cs="Times New Roman" w:hint="default"/>
      <w:sz w:val="20"/>
      <w:szCs w:val="20"/>
    </w:rPr>
  </w:style>
  <w:style w:type="character" w:customStyle="1" w:styleId="16">
    <w:name w:val="16"/>
    <w:basedOn w:val="DefaultParagraphFont"/>
    <w:rsid w:val="00AD3D2F"/>
    <w:rPr>
      <w:rFonts w:ascii="Times New Roman" w:hAnsi="Times New Roman" w:cs="Times New Roman" w:hint="default"/>
      <w:sz w:val="20"/>
      <w:szCs w:val="20"/>
    </w:rPr>
  </w:style>
  <w:style w:type="character" w:customStyle="1" w:styleId="17">
    <w:name w:val="17"/>
    <w:basedOn w:val="DefaultParagraphFont"/>
    <w:rsid w:val="00AD3D2F"/>
    <w:rPr>
      <w:rFonts w:ascii="Times New Roman" w:hAnsi="Times New Roman" w:cs="Times New Roman" w:hint="default"/>
      <w:color w:val="0000FF"/>
      <w:sz w:val="20"/>
      <w:szCs w:val="20"/>
      <w:u w:val="single"/>
    </w:rPr>
  </w:style>
  <w:style w:type="character" w:customStyle="1" w:styleId="ceitalic">
    <w:name w:val="ce_italic"/>
    <w:basedOn w:val="DefaultParagraphFont"/>
    <w:rsid w:val="00D1795F"/>
  </w:style>
  <w:style w:type="character" w:customStyle="1" w:styleId="classicx">
    <w:name w:val="classicx"/>
    <w:basedOn w:val="DefaultParagraphFont"/>
    <w:rsid w:val="00A5295D"/>
  </w:style>
  <w:style w:type="character" w:customStyle="1" w:styleId="jrnl">
    <w:name w:val="jrnl"/>
    <w:basedOn w:val="DefaultParagraphFont"/>
    <w:rsid w:val="00146330"/>
  </w:style>
  <w:style w:type="paragraph" w:styleId="BalloonText">
    <w:name w:val="Balloon Text"/>
    <w:basedOn w:val="Normal"/>
    <w:link w:val="BalloonTextChar"/>
    <w:uiPriority w:val="99"/>
    <w:semiHidden/>
    <w:unhideWhenUsed/>
    <w:rsid w:val="00EC5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B18"/>
    <w:rPr>
      <w:rFonts w:ascii="Tahoma" w:hAnsi="Tahoma" w:cs="Tahoma"/>
      <w:sz w:val="16"/>
      <w:szCs w:val="16"/>
    </w:rPr>
  </w:style>
  <w:style w:type="character" w:customStyle="1" w:styleId="googqs-tidbit">
    <w:name w:val="goog_qs-tidbit"/>
    <w:basedOn w:val="DefaultParagraphFont"/>
    <w:rsid w:val="00EC5B18"/>
  </w:style>
  <w:style w:type="character" w:customStyle="1" w:styleId="st">
    <w:name w:val="st"/>
    <w:basedOn w:val="DefaultParagraphFont"/>
    <w:rsid w:val="002B49B4"/>
  </w:style>
  <w:style w:type="character" w:styleId="Emphasis">
    <w:name w:val="Emphasis"/>
    <w:basedOn w:val="DefaultParagraphFont"/>
    <w:uiPriority w:val="20"/>
    <w:qFormat/>
    <w:rsid w:val="002B49B4"/>
    <w:rPr>
      <w:i/>
      <w:iCs/>
    </w:rPr>
  </w:style>
  <w:style w:type="character" w:customStyle="1" w:styleId="Heading3Char">
    <w:name w:val="Heading 3 Char"/>
    <w:basedOn w:val="DefaultParagraphFont"/>
    <w:link w:val="Heading3"/>
    <w:uiPriority w:val="9"/>
    <w:semiHidden/>
    <w:rsid w:val="002B49B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B1CED"/>
    <w:rPr>
      <w:b/>
      <w:bCs/>
    </w:rPr>
  </w:style>
  <w:style w:type="paragraph" w:customStyle="1" w:styleId="details">
    <w:name w:val="details"/>
    <w:basedOn w:val="Normal"/>
    <w:rsid w:val="00FB09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396F8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ibref">
    <w:name w:val="bibref"/>
    <w:basedOn w:val="DefaultParagraphFont"/>
    <w:rsid w:val="00C25620"/>
  </w:style>
  <w:style w:type="character" w:styleId="FollowedHyperlink">
    <w:name w:val="FollowedHyperlink"/>
    <w:basedOn w:val="DefaultParagraphFont"/>
    <w:uiPriority w:val="99"/>
    <w:semiHidden/>
    <w:unhideWhenUsed/>
    <w:rsid w:val="00CD0380"/>
    <w:rPr>
      <w:color w:val="800080" w:themeColor="followedHyperlink"/>
      <w:u w:val="single"/>
    </w:rPr>
  </w:style>
  <w:style w:type="character" w:styleId="LineNumber">
    <w:name w:val="line number"/>
    <w:basedOn w:val="DefaultParagraphFont"/>
    <w:uiPriority w:val="99"/>
    <w:semiHidden/>
    <w:unhideWhenUsed/>
    <w:rsid w:val="006563F9"/>
  </w:style>
  <w:style w:type="character" w:customStyle="1" w:styleId="rendering">
    <w:name w:val="rendering"/>
    <w:basedOn w:val="DefaultParagraphFont"/>
    <w:rsid w:val="00E44882"/>
  </w:style>
  <w:style w:type="character" w:customStyle="1" w:styleId="un">
    <w:name w:val="u_n"/>
    <w:basedOn w:val="DefaultParagraphFont"/>
    <w:rsid w:val="00C62382"/>
  </w:style>
  <w:style w:type="character" w:customStyle="1" w:styleId="apple-converted-space">
    <w:name w:val="apple-converted-space"/>
    <w:basedOn w:val="DefaultParagraphFont"/>
    <w:rsid w:val="008B3593"/>
  </w:style>
  <w:style w:type="character" w:customStyle="1" w:styleId="m-5583470953218053684articletitle">
    <w:name w:val="m_-5583470953218053684article_title"/>
    <w:basedOn w:val="DefaultParagraphFont"/>
    <w:rsid w:val="007B35C5"/>
  </w:style>
  <w:style w:type="character" w:customStyle="1" w:styleId="m-5583470953218053684italics">
    <w:name w:val="m_-5583470953218053684italics"/>
    <w:basedOn w:val="DefaultParagraphFont"/>
    <w:rsid w:val="007B35C5"/>
  </w:style>
</w:styles>
</file>

<file path=word/webSettings.xml><?xml version="1.0" encoding="utf-8"?>
<w:webSettings xmlns:r="http://schemas.openxmlformats.org/officeDocument/2006/relationships" xmlns:w="http://schemas.openxmlformats.org/wordprocessingml/2006/main">
  <w:divs>
    <w:div w:id="52587857">
      <w:bodyDiv w:val="1"/>
      <w:marLeft w:val="0"/>
      <w:marRight w:val="0"/>
      <w:marTop w:val="0"/>
      <w:marBottom w:val="0"/>
      <w:divBdr>
        <w:top w:val="none" w:sz="0" w:space="0" w:color="auto"/>
        <w:left w:val="none" w:sz="0" w:space="0" w:color="auto"/>
        <w:bottom w:val="none" w:sz="0" w:space="0" w:color="auto"/>
        <w:right w:val="none" w:sz="0" w:space="0" w:color="auto"/>
      </w:divBdr>
    </w:div>
    <w:div w:id="111097690">
      <w:bodyDiv w:val="1"/>
      <w:marLeft w:val="0"/>
      <w:marRight w:val="0"/>
      <w:marTop w:val="0"/>
      <w:marBottom w:val="0"/>
      <w:divBdr>
        <w:top w:val="none" w:sz="0" w:space="0" w:color="auto"/>
        <w:left w:val="none" w:sz="0" w:space="0" w:color="auto"/>
        <w:bottom w:val="none" w:sz="0" w:space="0" w:color="auto"/>
        <w:right w:val="none" w:sz="0" w:space="0" w:color="auto"/>
      </w:divBdr>
    </w:div>
    <w:div w:id="222495487">
      <w:bodyDiv w:val="1"/>
      <w:marLeft w:val="0"/>
      <w:marRight w:val="0"/>
      <w:marTop w:val="0"/>
      <w:marBottom w:val="0"/>
      <w:divBdr>
        <w:top w:val="none" w:sz="0" w:space="0" w:color="auto"/>
        <w:left w:val="none" w:sz="0" w:space="0" w:color="auto"/>
        <w:bottom w:val="none" w:sz="0" w:space="0" w:color="auto"/>
        <w:right w:val="none" w:sz="0" w:space="0" w:color="auto"/>
      </w:divBdr>
      <w:divsChild>
        <w:div w:id="921335543">
          <w:marLeft w:val="0"/>
          <w:marRight w:val="0"/>
          <w:marTop w:val="0"/>
          <w:marBottom w:val="0"/>
          <w:divBdr>
            <w:top w:val="none" w:sz="0" w:space="0" w:color="auto"/>
            <w:left w:val="none" w:sz="0" w:space="0" w:color="auto"/>
            <w:bottom w:val="none" w:sz="0" w:space="0" w:color="auto"/>
            <w:right w:val="none" w:sz="0" w:space="0" w:color="auto"/>
          </w:divBdr>
          <w:divsChild>
            <w:div w:id="48000909">
              <w:marLeft w:val="0"/>
              <w:marRight w:val="0"/>
              <w:marTop w:val="0"/>
              <w:marBottom w:val="0"/>
              <w:divBdr>
                <w:top w:val="none" w:sz="0" w:space="0" w:color="auto"/>
                <w:left w:val="none" w:sz="0" w:space="0" w:color="auto"/>
                <w:bottom w:val="none" w:sz="0" w:space="0" w:color="auto"/>
                <w:right w:val="none" w:sz="0" w:space="0" w:color="auto"/>
              </w:divBdr>
            </w:div>
            <w:div w:id="375466360">
              <w:marLeft w:val="0"/>
              <w:marRight w:val="0"/>
              <w:marTop w:val="0"/>
              <w:marBottom w:val="0"/>
              <w:divBdr>
                <w:top w:val="none" w:sz="0" w:space="0" w:color="auto"/>
                <w:left w:val="none" w:sz="0" w:space="0" w:color="auto"/>
                <w:bottom w:val="none" w:sz="0" w:space="0" w:color="auto"/>
                <w:right w:val="none" w:sz="0" w:space="0" w:color="auto"/>
              </w:divBdr>
            </w:div>
            <w:div w:id="18485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7728">
      <w:bodyDiv w:val="1"/>
      <w:marLeft w:val="0"/>
      <w:marRight w:val="0"/>
      <w:marTop w:val="0"/>
      <w:marBottom w:val="0"/>
      <w:divBdr>
        <w:top w:val="none" w:sz="0" w:space="0" w:color="auto"/>
        <w:left w:val="none" w:sz="0" w:space="0" w:color="auto"/>
        <w:bottom w:val="none" w:sz="0" w:space="0" w:color="auto"/>
        <w:right w:val="none" w:sz="0" w:space="0" w:color="auto"/>
      </w:divBdr>
      <w:divsChild>
        <w:div w:id="1525823902">
          <w:marLeft w:val="0"/>
          <w:marRight w:val="0"/>
          <w:marTop w:val="0"/>
          <w:marBottom w:val="0"/>
          <w:divBdr>
            <w:top w:val="none" w:sz="0" w:space="0" w:color="auto"/>
            <w:left w:val="none" w:sz="0" w:space="0" w:color="auto"/>
            <w:bottom w:val="none" w:sz="0" w:space="0" w:color="auto"/>
            <w:right w:val="none" w:sz="0" w:space="0" w:color="auto"/>
          </w:divBdr>
        </w:div>
        <w:div w:id="1887597026">
          <w:marLeft w:val="0"/>
          <w:marRight w:val="0"/>
          <w:marTop w:val="0"/>
          <w:marBottom w:val="0"/>
          <w:divBdr>
            <w:top w:val="none" w:sz="0" w:space="0" w:color="auto"/>
            <w:left w:val="none" w:sz="0" w:space="0" w:color="auto"/>
            <w:bottom w:val="none" w:sz="0" w:space="0" w:color="auto"/>
            <w:right w:val="none" w:sz="0" w:space="0" w:color="auto"/>
          </w:divBdr>
        </w:div>
      </w:divsChild>
    </w:div>
    <w:div w:id="500118791">
      <w:bodyDiv w:val="1"/>
      <w:marLeft w:val="0"/>
      <w:marRight w:val="0"/>
      <w:marTop w:val="0"/>
      <w:marBottom w:val="0"/>
      <w:divBdr>
        <w:top w:val="none" w:sz="0" w:space="0" w:color="auto"/>
        <w:left w:val="none" w:sz="0" w:space="0" w:color="auto"/>
        <w:bottom w:val="none" w:sz="0" w:space="0" w:color="auto"/>
        <w:right w:val="none" w:sz="0" w:space="0" w:color="auto"/>
      </w:divBdr>
      <w:divsChild>
        <w:div w:id="644285781">
          <w:marLeft w:val="0"/>
          <w:marRight w:val="0"/>
          <w:marTop w:val="0"/>
          <w:marBottom w:val="0"/>
          <w:divBdr>
            <w:top w:val="none" w:sz="0" w:space="0" w:color="auto"/>
            <w:left w:val="none" w:sz="0" w:space="0" w:color="auto"/>
            <w:bottom w:val="none" w:sz="0" w:space="0" w:color="auto"/>
            <w:right w:val="none" w:sz="0" w:space="0" w:color="auto"/>
          </w:divBdr>
          <w:divsChild>
            <w:div w:id="1415856167">
              <w:marLeft w:val="0"/>
              <w:marRight w:val="0"/>
              <w:marTop w:val="0"/>
              <w:marBottom w:val="0"/>
              <w:divBdr>
                <w:top w:val="none" w:sz="0" w:space="0" w:color="auto"/>
                <w:left w:val="none" w:sz="0" w:space="0" w:color="auto"/>
                <w:bottom w:val="none" w:sz="0" w:space="0" w:color="auto"/>
                <w:right w:val="none" w:sz="0" w:space="0" w:color="auto"/>
              </w:divBdr>
              <w:divsChild>
                <w:div w:id="679770686">
                  <w:marLeft w:val="0"/>
                  <w:marRight w:val="0"/>
                  <w:marTop w:val="0"/>
                  <w:marBottom w:val="0"/>
                  <w:divBdr>
                    <w:top w:val="none" w:sz="0" w:space="0" w:color="auto"/>
                    <w:left w:val="none" w:sz="0" w:space="0" w:color="auto"/>
                    <w:bottom w:val="none" w:sz="0" w:space="0" w:color="auto"/>
                    <w:right w:val="none" w:sz="0" w:space="0" w:color="auto"/>
                  </w:divBdr>
                  <w:divsChild>
                    <w:div w:id="783306148">
                      <w:marLeft w:val="0"/>
                      <w:marRight w:val="0"/>
                      <w:marTop w:val="0"/>
                      <w:marBottom w:val="0"/>
                      <w:divBdr>
                        <w:top w:val="none" w:sz="0" w:space="0" w:color="auto"/>
                        <w:left w:val="none" w:sz="0" w:space="0" w:color="auto"/>
                        <w:bottom w:val="none" w:sz="0" w:space="0" w:color="auto"/>
                        <w:right w:val="none" w:sz="0" w:space="0" w:color="auto"/>
                      </w:divBdr>
                      <w:divsChild>
                        <w:div w:id="824929586">
                          <w:marLeft w:val="0"/>
                          <w:marRight w:val="0"/>
                          <w:marTop w:val="0"/>
                          <w:marBottom w:val="0"/>
                          <w:divBdr>
                            <w:top w:val="none" w:sz="0" w:space="0" w:color="auto"/>
                            <w:left w:val="none" w:sz="0" w:space="0" w:color="auto"/>
                            <w:bottom w:val="none" w:sz="0" w:space="0" w:color="auto"/>
                            <w:right w:val="none" w:sz="0" w:space="0" w:color="auto"/>
                          </w:divBdr>
                          <w:divsChild>
                            <w:div w:id="899482846">
                              <w:marLeft w:val="0"/>
                              <w:marRight w:val="0"/>
                              <w:marTop w:val="0"/>
                              <w:marBottom w:val="0"/>
                              <w:divBdr>
                                <w:top w:val="none" w:sz="0" w:space="0" w:color="auto"/>
                                <w:left w:val="none" w:sz="0" w:space="0" w:color="auto"/>
                                <w:bottom w:val="none" w:sz="0" w:space="0" w:color="auto"/>
                                <w:right w:val="none" w:sz="0" w:space="0" w:color="auto"/>
                              </w:divBdr>
                              <w:divsChild>
                                <w:div w:id="10636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160368">
      <w:bodyDiv w:val="1"/>
      <w:marLeft w:val="0"/>
      <w:marRight w:val="0"/>
      <w:marTop w:val="0"/>
      <w:marBottom w:val="0"/>
      <w:divBdr>
        <w:top w:val="none" w:sz="0" w:space="0" w:color="auto"/>
        <w:left w:val="none" w:sz="0" w:space="0" w:color="auto"/>
        <w:bottom w:val="none" w:sz="0" w:space="0" w:color="auto"/>
        <w:right w:val="none" w:sz="0" w:space="0" w:color="auto"/>
      </w:divBdr>
    </w:div>
    <w:div w:id="559631043">
      <w:bodyDiv w:val="1"/>
      <w:marLeft w:val="0"/>
      <w:marRight w:val="0"/>
      <w:marTop w:val="0"/>
      <w:marBottom w:val="0"/>
      <w:divBdr>
        <w:top w:val="none" w:sz="0" w:space="0" w:color="auto"/>
        <w:left w:val="none" w:sz="0" w:space="0" w:color="auto"/>
        <w:bottom w:val="none" w:sz="0" w:space="0" w:color="auto"/>
        <w:right w:val="none" w:sz="0" w:space="0" w:color="auto"/>
      </w:divBdr>
      <w:divsChild>
        <w:div w:id="1104112131">
          <w:marLeft w:val="0"/>
          <w:marRight w:val="0"/>
          <w:marTop w:val="0"/>
          <w:marBottom w:val="0"/>
          <w:divBdr>
            <w:top w:val="none" w:sz="0" w:space="0" w:color="auto"/>
            <w:left w:val="none" w:sz="0" w:space="0" w:color="auto"/>
            <w:bottom w:val="none" w:sz="0" w:space="0" w:color="auto"/>
            <w:right w:val="none" w:sz="0" w:space="0" w:color="auto"/>
          </w:divBdr>
          <w:divsChild>
            <w:div w:id="24212323">
              <w:marLeft w:val="0"/>
              <w:marRight w:val="0"/>
              <w:marTop w:val="0"/>
              <w:marBottom w:val="0"/>
              <w:divBdr>
                <w:top w:val="none" w:sz="0" w:space="0" w:color="auto"/>
                <w:left w:val="none" w:sz="0" w:space="0" w:color="auto"/>
                <w:bottom w:val="none" w:sz="0" w:space="0" w:color="auto"/>
                <w:right w:val="none" w:sz="0" w:space="0" w:color="auto"/>
              </w:divBdr>
            </w:div>
            <w:div w:id="195704151">
              <w:marLeft w:val="0"/>
              <w:marRight w:val="0"/>
              <w:marTop w:val="0"/>
              <w:marBottom w:val="0"/>
              <w:divBdr>
                <w:top w:val="none" w:sz="0" w:space="0" w:color="auto"/>
                <w:left w:val="none" w:sz="0" w:space="0" w:color="auto"/>
                <w:bottom w:val="none" w:sz="0" w:space="0" w:color="auto"/>
                <w:right w:val="none" w:sz="0" w:space="0" w:color="auto"/>
              </w:divBdr>
            </w:div>
            <w:div w:id="216015616">
              <w:marLeft w:val="0"/>
              <w:marRight w:val="0"/>
              <w:marTop w:val="0"/>
              <w:marBottom w:val="0"/>
              <w:divBdr>
                <w:top w:val="none" w:sz="0" w:space="0" w:color="auto"/>
                <w:left w:val="none" w:sz="0" w:space="0" w:color="auto"/>
                <w:bottom w:val="none" w:sz="0" w:space="0" w:color="auto"/>
                <w:right w:val="none" w:sz="0" w:space="0" w:color="auto"/>
              </w:divBdr>
            </w:div>
            <w:div w:id="490341133">
              <w:marLeft w:val="0"/>
              <w:marRight w:val="0"/>
              <w:marTop w:val="0"/>
              <w:marBottom w:val="0"/>
              <w:divBdr>
                <w:top w:val="none" w:sz="0" w:space="0" w:color="auto"/>
                <w:left w:val="none" w:sz="0" w:space="0" w:color="auto"/>
                <w:bottom w:val="none" w:sz="0" w:space="0" w:color="auto"/>
                <w:right w:val="none" w:sz="0" w:space="0" w:color="auto"/>
              </w:divBdr>
            </w:div>
            <w:div w:id="492575873">
              <w:marLeft w:val="0"/>
              <w:marRight w:val="0"/>
              <w:marTop w:val="0"/>
              <w:marBottom w:val="0"/>
              <w:divBdr>
                <w:top w:val="none" w:sz="0" w:space="0" w:color="auto"/>
                <w:left w:val="none" w:sz="0" w:space="0" w:color="auto"/>
                <w:bottom w:val="none" w:sz="0" w:space="0" w:color="auto"/>
                <w:right w:val="none" w:sz="0" w:space="0" w:color="auto"/>
              </w:divBdr>
            </w:div>
            <w:div w:id="494997113">
              <w:marLeft w:val="0"/>
              <w:marRight w:val="0"/>
              <w:marTop w:val="0"/>
              <w:marBottom w:val="0"/>
              <w:divBdr>
                <w:top w:val="none" w:sz="0" w:space="0" w:color="auto"/>
                <w:left w:val="none" w:sz="0" w:space="0" w:color="auto"/>
                <w:bottom w:val="none" w:sz="0" w:space="0" w:color="auto"/>
                <w:right w:val="none" w:sz="0" w:space="0" w:color="auto"/>
              </w:divBdr>
            </w:div>
            <w:div w:id="537546463">
              <w:marLeft w:val="0"/>
              <w:marRight w:val="0"/>
              <w:marTop w:val="0"/>
              <w:marBottom w:val="0"/>
              <w:divBdr>
                <w:top w:val="none" w:sz="0" w:space="0" w:color="auto"/>
                <w:left w:val="none" w:sz="0" w:space="0" w:color="auto"/>
                <w:bottom w:val="none" w:sz="0" w:space="0" w:color="auto"/>
                <w:right w:val="none" w:sz="0" w:space="0" w:color="auto"/>
              </w:divBdr>
            </w:div>
            <w:div w:id="601375421">
              <w:marLeft w:val="0"/>
              <w:marRight w:val="0"/>
              <w:marTop w:val="0"/>
              <w:marBottom w:val="0"/>
              <w:divBdr>
                <w:top w:val="none" w:sz="0" w:space="0" w:color="auto"/>
                <w:left w:val="none" w:sz="0" w:space="0" w:color="auto"/>
                <w:bottom w:val="none" w:sz="0" w:space="0" w:color="auto"/>
                <w:right w:val="none" w:sz="0" w:space="0" w:color="auto"/>
              </w:divBdr>
            </w:div>
            <w:div w:id="754402772">
              <w:marLeft w:val="0"/>
              <w:marRight w:val="0"/>
              <w:marTop w:val="0"/>
              <w:marBottom w:val="0"/>
              <w:divBdr>
                <w:top w:val="none" w:sz="0" w:space="0" w:color="auto"/>
                <w:left w:val="none" w:sz="0" w:space="0" w:color="auto"/>
                <w:bottom w:val="none" w:sz="0" w:space="0" w:color="auto"/>
                <w:right w:val="none" w:sz="0" w:space="0" w:color="auto"/>
              </w:divBdr>
            </w:div>
            <w:div w:id="768351281">
              <w:marLeft w:val="0"/>
              <w:marRight w:val="0"/>
              <w:marTop w:val="0"/>
              <w:marBottom w:val="0"/>
              <w:divBdr>
                <w:top w:val="none" w:sz="0" w:space="0" w:color="auto"/>
                <w:left w:val="none" w:sz="0" w:space="0" w:color="auto"/>
                <w:bottom w:val="none" w:sz="0" w:space="0" w:color="auto"/>
                <w:right w:val="none" w:sz="0" w:space="0" w:color="auto"/>
              </w:divBdr>
            </w:div>
            <w:div w:id="825820328">
              <w:marLeft w:val="0"/>
              <w:marRight w:val="0"/>
              <w:marTop w:val="0"/>
              <w:marBottom w:val="0"/>
              <w:divBdr>
                <w:top w:val="none" w:sz="0" w:space="0" w:color="auto"/>
                <w:left w:val="none" w:sz="0" w:space="0" w:color="auto"/>
                <w:bottom w:val="none" w:sz="0" w:space="0" w:color="auto"/>
                <w:right w:val="none" w:sz="0" w:space="0" w:color="auto"/>
              </w:divBdr>
            </w:div>
            <w:div w:id="970090532">
              <w:marLeft w:val="0"/>
              <w:marRight w:val="0"/>
              <w:marTop w:val="0"/>
              <w:marBottom w:val="0"/>
              <w:divBdr>
                <w:top w:val="none" w:sz="0" w:space="0" w:color="auto"/>
                <w:left w:val="none" w:sz="0" w:space="0" w:color="auto"/>
                <w:bottom w:val="none" w:sz="0" w:space="0" w:color="auto"/>
                <w:right w:val="none" w:sz="0" w:space="0" w:color="auto"/>
              </w:divBdr>
            </w:div>
            <w:div w:id="1161502721">
              <w:marLeft w:val="0"/>
              <w:marRight w:val="0"/>
              <w:marTop w:val="0"/>
              <w:marBottom w:val="0"/>
              <w:divBdr>
                <w:top w:val="none" w:sz="0" w:space="0" w:color="auto"/>
                <w:left w:val="none" w:sz="0" w:space="0" w:color="auto"/>
                <w:bottom w:val="none" w:sz="0" w:space="0" w:color="auto"/>
                <w:right w:val="none" w:sz="0" w:space="0" w:color="auto"/>
              </w:divBdr>
            </w:div>
            <w:div w:id="1212573816">
              <w:marLeft w:val="0"/>
              <w:marRight w:val="0"/>
              <w:marTop w:val="0"/>
              <w:marBottom w:val="0"/>
              <w:divBdr>
                <w:top w:val="none" w:sz="0" w:space="0" w:color="auto"/>
                <w:left w:val="none" w:sz="0" w:space="0" w:color="auto"/>
                <w:bottom w:val="none" w:sz="0" w:space="0" w:color="auto"/>
                <w:right w:val="none" w:sz="0" w:space="0" w:color="auto"/>
              </w:divBdr>
            </w:div>
            <w:div w:id="1392461979">
              <w:marLeft w:val="0"/>
              <w:marRight w:val="0"/>
              <w:marTop w:val="0"/>
              <w:marBottom w:val="0"/>
              <w:divBdr>
                <w:top w:val="none" w:sz="0" w:space="0" w:color="auto"/>
                <w:left w:val="none" w:sz="0" w:space="0" w:color="auto"/>
                <w:bottom w:val="none" w:sz="0" w:space="0" w:color="auto"/>
                <w:right w:val="none" w:sz="0" w:space="0" w:color="auto"/>
              </w:divBdr>
            </w:div>
            <w:div w:id="1550647667">
              <w:marLeft w:val="0"/>
              <w:marRight w:val="0"/>
              <w:marTop w:val="0"/>
              <w:marBottom w:val="0"/>
              <w:divBdr>
                <w:top w:val="none" w:sz="0" w:space="0" w:color="auto"/>
                <w:left w:val="none" w:sz="0" w:space="0" w:color="auto"/>
                <w:bottom w:val="none" w:sz="0" w:space="0" w:color="auto"/>
                <w:right w:val="none" w:sz="0" w:space="0" w:color="auto"/>
              </w:divBdr>
            </w:div>
            <w:div w:id="1731885264">
              <w:marLeft w:val="0"/>
              <w:marRight w:val="0"/>
              <w:marTop w:val="0"/>
              <w:marBottom w:val="0"/>
              <w:divBdr>
                <w:top w:val="none" w:sz="0" w:space="0" w:color="auto"/>
                <w:left w:val="none" w:sz="0" w:space="0" w:color="auto"/>
                <w:bottom w:val="none" w:sz="0" w:space="0" w:color="auto"/>
                <w:right w:val="none" w:sz="0" w:space="0" w:color="auto"/>
              </w:divBdr>
            </w:div>
            <w:div w:id="1744597721">
              <w:marLeft w:val="0"/>
              <w:marRight w:val="0"/>
              <w:marTop w:val="0"/>
              <w:marBottom w:val="0"/>
              <w:divBdr>
                <w:top w:val="none" w:sz="0" w:space="0" w:color="auto"/>
                <w:left w:val="none" w:sz="0" w:space="0" w:color="auto"/>
                <w:bottom w:val="none" w:sz="0" w:space="0" w:color="auto"/>
                <w:right w:val="none" w:sz="0" w:space="0" w:color="auto"/>
              </w:divBdr>
            </w:div>
            <w:div w:id="1767729411">
              <w:marLeft w:val="0"/>
              <w:marRight w:val="0"/>
              <w:marTop w:val="0"/>
              <w:marBottom w:val="0"/>
              <w:divBdr>
                <w:top w:val="none" w:sz="0" w:space="0" w:color="auto"/>
                <w:left w:val="none" w:sz="0" w:space="0" w:color="auto"/>
                <w:bottom w:val="none" w:sz="0" w:space="0" w:color="auto"/>
                <w:right w:val="none" w:sz="0" w:space="0" w:color="auto"/>
              </w:divBdr>
            </w:div>
            <w:div w:id="1854760835">
              <w:marLeft w:val="0"/>
              <w:marRight w:val="0"/>
              <w:marTop w:val="0"/>
              <w:marBottom w:val="0"/>
              <w:divBdr>
                <w:top w:val="none" w:sz="0" w:space="0" w:color="auto"/>
                <w:left w:val="none" w:sz="0" w:space="0" w:color="auto"/>
                <w:bottom w:val="none" w:sz="0" w:space="0" w:color="auto"/>
                <w:right w:val="none" w:sz="0" w:space="0" w:color="auto"/>
              </w:divBdr>
            </w:div>
            <w:div w:id="2041541897">
              <w:marLeft w:val="0"/>
              <w:marRight w:val="0"/>
              <w:marTop w:val="0"/>
              <w:marBottom w:val="0"/>
              <w:divBdr>
                <w:top w:val="none" w:sz="0" w:space="0" w:color="auto"/>
                <w:left w:val="none" w:sz="0" w:space="0" w:color="auto"/>
                <w:bottom w:val="none" w:sz="0" w:space="0" w:color="auto"/>
                <w:right w:val="none" w:sz="0" w:space="0" w:color="auto"/>
              </w:divBdr>
            </w:div>
            <w:div w:id="20832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525">
      <w:bodyDiv w:val="1"/>
      <w:marLeft w:val="0"/>
      <w:marRight w:val="0"/>
      <w:marTop w:val="0"/>
      <w:marBottom w:val="0"/>
      <w:divBdr>
        <w:top w:val="none" w:sz="0" w:space="0" w:color="auto"/>
        <w:left w:val="none" w:sz="0" w:space="0" w:color="auto"/>
        <w:bottom w:val="none" w:sz="0" w:space="0" w:color="auto"/>
        <w:right w:val="none" w:sz="0" w:space="0" w:color="auto"/>
      </w:divBdr>
      <w:divsChild>
        <w:div w:id="1306667595">
          <w:marLeft w:val="0"/>
          <w:marRight w:val="0"/>
          <w:marTop w:val="0"/>
          <w:marBottom w:val="0"/>
          <w:divBdr>
            <w:top w:val="none" w:sz="0" w:space="0" w:color="auto"/>
            <w:left w:val="none" w:sz="0" w:space="0" w:color="auto"/>
            <w:bottom w:val="none" w:sz="0" w:space="0" w:color="auto"/>
            <w:right w:val="none" w:sz="0" w:space="0" w:color="auto"/>
          </w:divBdr>
          <w:divsChild>
            <w:div w:id="1623875502">
              <w:marLeft w:val="0"/>
              <w:marRight w:val="0"/>
              <w:marTop w:val="0"/>
              <w:marBottom w:val="0"/>
              <w:divBdr>
                <w:top w:val="none" w:sz="0" w:space="0" w:color="auto"/>
                <w:left w:val="none" w:sz="0" w:space="0" w:color="auto"/>
                <w:bottom w:val="none" w:sz="0" w:space="0" w:color="auto"/>
                <w:right w:val="none" w:sz="0" w:space="0" w:color="auto"/>
              </w:divBdr>
            </w:div>
          </w:divsChild>
        </w:div>
        <w:div w:id="1756825213">
          <w:marLeft w:val="0"/>
          <w:marRight w:val="0"/>
          <w:marTop w:val="0"/>
          <w:marBottom w:val="0"/>
          <w:divBdr>
            <w:top w:val="none" w:sz="0" w:space="0" w:color="auto"/>
            <w:left w:val="none" w:sz="0" w:space="0" w:color="auto"/>
            <w:bottom w:val="none" w:sz="0" w:space="0" w:color="auto"/>
            <w:right w:val="none" w:sz="0" w:space="0" w:color="auto"/>
          </w:divBdr>
        </w:div>
      </w:divsChild>
    </w:div>
    <w:div w:id="610093606">
      <w:bodyDiv w:val="1"/>
      <w:marLeft w:val="0"/>
      <w:marRight w:val="0"/>
      <w:marTop w:val="0"/>
      <w:marBottom w:val="0"/>
      <w:divBdr>
        <w:top w:val="none" w:sz="0" w:space="0" w:color="auto"/>
        <w:left w:val="none" w:sz="0" w:space="0" w:color="auto"/>
        <w:bottom w:val="none" w:sz="0" w:space="0" w:color="auto"/>
        <w:right w:val="none" w:sz="0" w:space="0" w:color="auto"/>
      </w:divBdr>
    </w:div>
    <w:div w:id="788428437">
      <w:bodyDiv w:val="1"/>
      <w:marLeft w:val="0"/>
      <w:marRight w:val="0"/>
      <w:marTop w:val="0"/>
      <w:marBottom w:val="0"/>
      <w:divBdr>
        <w:top w:val="none" w:sz="0" w:space="0" w:color="auto"/>
        <w:left w:val="none" w:sz="0" w:space="0" w:color="auto"/>
        <w:bottom w:val="none" w:sz="0" w:space="0" w:color="auto"/>
        <w:right w:val="none" w:sz="0" w:space="0" w:color="auto"/>
      </w:divBdr>
    </w:div>
    <w:div w:id="992954808">
      <w:bodyDiv w:val="1"/>
      <w:marLeft w:val="0"/>
      <w:marRight w:val="0"/>
      <w:marTop w:val="0"/>
      <w:marBottom w:val="0"/>
      <w:divBdr>
        <w:top w:val="none" w:sz="0" w:space="0" w:color="auto"/>
        <w:left w:val="none" w:sz="0" w:space="0" w:color="auto"/>
        <w:bottom w:val="none" w:sz="0" w:space="0" w:color="auto"/>
        <w:right w:val="none" w:sz="0" w:space="0" w:color="auto"/>
      </w:divBdr>
    </w:div>
    <w:div w:id="1098022674">
      <w:bodyDiv w:val="1"/>
      <w:marLeft w:val="0"/>
      <w:marRight w:val="0"/>
      <w:marTop w:val="0"/>
      <w:marBottom w:val="0"/>
      <w:divBdr>
        <w:top w:val="none" w:sz="0" w:space="0" w:color="auto"/>
        <w:left w:val="none" w:sz="0" w:space="0" w:color="auto"/>
        <w:bottom w:val="none" w:sz="0" w:space="0" w:color="auto"/>
        <w:right w:val="none" w:sz="0" w:space="0" w:color="auto"/>
      </w:divBdr>
    </w:div>
    <w:div w:id="1205213640">
      <w:bodyDiv w:val="1"/>
      <w:marLeft w:val="0"/>
      <w:marRight w:val="0"/>
      <w:marTop w:val="0"/>
      <w:marBottom w:val="0"/>
      <w:divBdr>
        <w:top w:val="none" w:sz="0" w:space="0" w:color="auto"/>
        <w:left w:val="none" w:sz="0" w:space="0" w:color="auto"/>
        <w:bottom w:val="none" w:sz="0" w:space="0" w:color="auto"/>
        <w:right w:val="none" w:sz="0" w:space="0" w:color="auto"/>
      </w:divBdr>
    </w:div>
    <w:div w:id="1262958680">
      <w:bodyDiv w:val="1"/>
      <w:marLeft w:val="0"/>
      <w:marRight w:val="0"/>
      <w:marTop w:val="0"/>
      <w:marBottom w:val="0"/>
      <w:divBdr>
        <w:top w:val="none" w:sz="0" w:space="0" w:color="auto"/>
        <w:left w:val="none" w:sz="0" w:space="0" w:color="auto"/>
        <w:bottom w:val="none" w:sz="0" w:space="0" w:color="auto"/>
        <w:right w:val="none" w:sz="0" w:space="0" w:color="auto"/>
      </w:divBdr>
      <w:divsChild>
        <w:div w:id="12473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53735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715164">
      <w:bodyDiv w:val="1"/>
      <w:marLeft w:val="0"/>
      <w:marRight w:val="0"/>
      <w:marTop w:val="0"/>
      <w:marBottom w:val="0"/>
      <w:divBdr>
        <w:top w:val="none" w:sz="0" w:space="0" w:color="auto"/>
        <w:left w:val="none" w:sz="0" w:space="0" w:color="auto"/>
        <w:bottom w:val="none" w:sz="0" w:space="0" w:color="auto"/>
        <w:right w:val="none" w:sz="0" w:space="0" w:color="auto"/>
      </w:divBdr>
      <w:divsChild>
        <w:div w:id="1758558716">
          <w:marLeft w:val="0"/>
          <w:marRight w:val="0"/>
          <w:marTop w:val="0"/>
          <w:marBottom w:val="0"/>
          <w:divBdr>
            <w:top w:val="none" w:sz="0" w:space="0" w:color="auto"/>
            <w:left w:val="none" w:sz="0" w:space="0" w:color="auto"/>
            <w:bottom w:val="none" w:sz="0" w:space="0" w:color="auto"/>
            <w:right w:val="none" w:sz="0" w:space="0" w:color="auto"/>
          </w:divBdr>
        </w:div>
        <w:div w:id="2109962001">
          <w:marLeft w:val="0"/>
          <w:marRight w:val="0"/>
          <w:marTop w:val="0"/>
          <w:marBottom w:val="0"/>
          <w:divBdr>
            <w:top w:val="none" w:sz="0" w:space="0" w:color="auto"/>
            <w:left w:val="none" w:sz="0" w:space="0" w:color="auto"/>
            <w:bottom w:val="none" w:sz="0" w:space="0" w:color="auto"/>
            <w:right w:val="none" w:sz="0" w:space="0" w:color="auto"/>
          </w:divBdr>
        </w:div>
      </w:divsChild>
    </w:div>
    <w:div w:id="189249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javascript:void(0)" TargetMode="External"/><Relationship Id="rId39" Type="http://schemas.openxmlformats.org/officeDocument/2006/relationships/hyperlink" Target="https://www.ncbi.nlm.nih.gov/pubmed/29749704" TargetMode="External"/><Relationship Id="rId21" Type="http://schemas.openxmlformats.org/officeDocument/2006/relationships/hyperlink" Target="http://en.wikipedia.org/wiki/Guideline" TargetMode="External"/><Relationship Id="rId34" Type="http://schemas.openxmlformats.org/officeDocument/2006/relationships/hyperlink" Target="https://www.ncbi.nlm.nih.gov/pubmed/?term=Jana%20K%5BAuthor%5D&amp;cauthor=true&amp;cauthor_uid=29749704" TargetMode="External"/><Relationship Id="rId42" Type="http://schemas.openxmlformats.org/officeDocument/2006/relationships/hyperlink" Target="https://www.ncbi.nlm.nih.gov/pubmed/28770337" TargetMode="External"/><Relationship Id="rId47" Type="http://schemas.openxmlformats.org/officeDocument/2006/relationships/hyperlink" Target="http://www.pubfacts.com/author/Pushpa+Gupta" TargetMode="External"/><Relationship Id="rId50" Type="http://schemas.openxmlformats.org/officeDocument/2006/relationships/hyperlink" Target="http://www.ncbi.nlm.nih.gov/pubmed/?term=Dutta%20S%5BAuthor%5D&amp;cauthor=true&amp;cauthor_uid=27494525" TargetMode="External"/><Relationship Id="rId55" Type="http://schemas.openxmlformats.org/officeDocument/2006/relationships/hyperlink" Target="http://www.ncbi.nlm.nih.gov/pubmed/?term=Das%20C%5BAuthor%5D&amp;cauthor=true&amp;cauthor_uid=27494525" TargetMode="External"/><Relationship Id="rId63" Type="http://schemas.openxmlformats.org/officeDocument/2006/relationships/hyperlink" Target="http://www.pubfacts.com/author/Sanjaya+Kumar+Sahu" TargetMode="External"/><Relationship Id="rId68" Type="http://schemas.openxmlformats.org/officeDocument/2006/relationships/hyperlink" Target="http://www.pubfacts.com/author/Johanna+Raffetseder" TargetMode="External"/><Relationship Id="rId76" Type="http://schemas.openxmlformats.org/officeDocument/2006/relationships/hyperlink" Target="http://www.ncbi.nlm.nih.gov/pubmed?term=Halder%20P%5BAuthor%5D&amp;cauthor=true&amp;cauthor_uid=22712528" TargetMode="External"/><Relationship Id="rId84" Type="http://schemas.openxmlformats.org/officeDocument/2006/relationships/fontTable" Target="fontTable.xml"/><Relationship Id="rId7" Type="http://schemas.openxmlformats.org/officeDocument/2006/relationships/hyperlink" Target="mailto:kuladip@jcbose.ac.in/" TargetMode="External"/><Relationship Id="rId71" Type="http://schemas.openxmlformats.org/officeDocument/2006/relationships/hyperlink" Target="http://www.ncbi.nlm.nih.gov/pubmed/26040106" TargetMode="Externa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s://www.ncbi.nlm.nih.gov/pubmed/?term=Datta%20C%5BAuthor%5D&amp;cauthor=true&amp;cauthor_uid=29749704" TargetMode="External"/><Relationship Id="rId11" Type="http://schemas.openxmlformats.org/officeDocument/2006/relationships/oleObject" Target="embeddings/oleObject1.bin"/><Relationship Id="rId24" Type="http://schemas.openxmlformats.org/officeDocument/2006/relationships/hyperlink" Target="https://www.ncbi.nlm.nih.gov/pubmed/30731359" TargetMode="External"/><Relationship Id="rId32" Type="http://schemas.openxmlformats.org/officeDocument/2006/relationships/hyperlink" Target="https://www.ncbi.nlm.nih.gov/pubmed/?term=Lepcha%20TT%5BAuthor%5D&amp;cauthor=true&amp;cauthor_uid=29749704" TargetMode="External"/><Relationship Id="rId37" Type="http://schemas.openxmlformats.org/officeDocument/2006/relationships/hyperlink" Target="https://www.ncbi.nlm.nih.gov/pubmed/?term=Basu%20J%5BAuthor%5D&amp;cauthor=true&amp;cauthor_uid=29749704" TargetMode="External"/><Relationship Id="rId40" Type="http://schemas.openxmlformats.org/officeDocument/2006/relationships/hyperlink" Target="https://www.ncbi.nlm.nih.gov/pubmed/29506456" TargetMode="External"/><Relationship Id="rId45" Type="http://schemas.openxmlformats.org/officeDocument/2006/relationships/hyperlink" Target="http://www.pubfacts.com/author/Sanjaya+Kumar+Sahu" TargetMode="External"/><Relationship Id="rId53" Type="http://schemas.openxmlformats.org/officeDocument/2006/relationships/hyperlink" Target="http://www.ncbi.nlm.nih.gov/pubmed/?term=Jana%20K%5BAuthor%5D&amp;cauthor=true&amp;cauthor_uid=27494525" TargetMode="External"/><Relationship Id="rId58" Type="http://schemas.openxmlformats.org/officeDocument/2006/relationships/hyperlink" Target="http://www.ncbi.nlm.nih.gov/pubmed/27015610" TargetMode="External"/><Relationship Id="rId66" Type="http://schemas.openxmlformats.org/officeDocument/2006/relationships/hyperlink" Target="http://www.pubfacts.com/author/Ranjan+Kumar+Maji" TargetMode="External"/><Relationship Id="rId74" Type="http://schemas.openxmlformats.org/officeDocument/2006/relationships/hyperlink" Target="http://omicsonline.org/cancer-stem-cells-wnt-hedgehog-and-notch-signaling-the-role-of-dietary-phytochemicals-new-insights-for-cancer-therapy-2161-1025.1000e125.php?aid=21525" TargetMode="External"/><Relationship Id="rId79" Type="http://schemas.openxmlformats.org/officeDocument/2006/relationships/hyperlink" Target="http://www.ncbi.nlm.nih.gov/pubmed?term=Kumari%20M%5BAuthor%5D&amp;cauthor=true&amp;cauthor_uid=22712528" TargetMode="External"/><Relationship Id="rId5" Type="http://schemas.openxmlformats.org/officeDocument/2006/relationships/webSettings" Target="webSettings.xml"/><Relationship Id="rId61" Type="http://schemas.openxmlformats.org/officeDocument/2006/relationships/hyperlink" Target="http://www.ncbi.nlm.nih.gov/pubmed/26337784" TargetMode="External"/><Relationship Id="rId82" Type="http://schemas.openxmlformats.org/officeDocument/2006/relationships/hyperlink" Target="http://www.ncbi.nlm.nih.gov/pubmed?term=Kundu%20M%5BAuthor%5D&amp;cauthor=true&amp;cauthor_uid=22712528"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kuladip.jana@gmail.com/" TargetMode="External"/><Relationship Id="rId14" Type="http://schemas.openxmlformats.org/officeDocument/2006/relationships/image" Target="media/image6.jpeg"/><Relationship Id="rId22" Type="http://schemas.openxmlformats.org/officeDocument/2006/relationships/hyperlink" Target="http://en.wikipedia.org/wiki/Scientific_experimentation" TargetMode="External"/><Relationship Id="rId27" Type="http://schemas.openxmlformats.org/officeDocument/2006/relationships/hyperlink" Target="javascript:void(0)" TargetMode="External"/><Relationship Id="rId30" Type="http://schemas.openxmlformats.org/officeDocument/2006/relationships/hyperlink" Target="https://www.ncbi.nlm.nih.gov/pubmed/?term=Subuddhi%20A%5BAuthor%5D&amp;cauthor=true&amp;cauthor_uid=29749704" TargetMode="External"/><Relationship Id="rId35" Type="http://schemas.openxmlformats.org/officeDocument/2006/relationships/hyperlink" Target="https://www.ncbi.nlm.nih.gov/pubmed/?term=Ghosh%20Z%5BAuthor%5D&amp;cauthor=true&amp;cauthor_uid=29749704" TargetMode="External"/><Relationship Id="rId43" Type="http://schemas.openxmlformats.org/officeDocument/2006/relationships/hyperlink" Target="https://www.ncbi.nlm.nih.gov/pubmed/28418078" TargetMode="External"/><Relationship Id="rId48" Type="http://schemas.openxmlformats.org/officeDocument/2006/relationships/hyperlink" Target="http://www.ncbi.nlm.nih.gov/pubmed/?term=Banerjee%20A%5BAuthor%5D&amp;cauthor=true&amp;cauthor_uid=27494525" TargetMode="External"/><Relationship Id="rId56" Type="http://schemas.openxmlformats.org/officeDocument/2006/relationships/hyperlink" Target="http://www.ncbi.nlm.nih.gov/pubmed/?term=Dasgupta%20D%5BAuthor%5D&amp;cauthor=true&amp;cauthor_uid=27494525" TargetMode="External"/><Relationship Id="rId64" Type="http://schemas.openxmlformats.org/officeDocument/2006/relationships/hyperlink" Target="http://www.pubfacts.com/author/Ranjeet+Kumar" TargetMode="External"/><Relationship Id="rId69" Type="http://schemas.openxmlformats.org/officeDocument/2006/relationships/hyperlink" Target="http://www.pubfacts.com/author/Maria+Lerm" TargetMode="External"/><Relationship Id="rId77" Type="http://schemas.openxmlformats.org/officeDocument/2006/relationships/hyperlink" Target="http://www.ncbi.nlm.nih.gov/pubmed?term=Sahu%20SK%5BAuthor%5D&amp;cauthor=true&amp;cauthor_uid=22712528" TargetMode="External"/><Relationship Id="rId8" Type="http://schemas.openxmlformats.org/officeDocument/2006/relationships/hyperlink" Target="mailto:kuladip_jana@yahoo.com/" TargetMode="External"/><Relationship Id="rId51" Type="http://schemas.openxmlformats.org/officeDocument/2006/relationships/hyperlink" Target="http://www.ncbi.nlm.nih.gov/pubmed/?term=Chakraborty%20P%5BAuthor%5D&amp;cauthor=true&amp;cauthor_uid=27494525" TargetMode="External"/><Relationship Id="rId72" Type="http://schemas.openxmlformats.org/officeDocument/2006/relationships/hyperlink" Target="http://www.ncbi.nlm.nih.gov/pubmed/25960297" TargetMode="External"/><Relationship Id="rId80" Type="http://schemas.openxmlformats.org/officeDocument/2006/relationships/hyperlink" Target="http://www.ncbi.nlm.nih.gov/pubmed?term=Ghosh%20Z%5BAuthor%5D&amp;cauthor=true&amp;cauthor_uid=22712528"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ncbi.nlm.nih.gov/pubmed/30573243" TargetMode="External"/><Relationship Id="rId33" Type="http://schemas.openxmlformats.org/officeDocument/2006/relationships/hyperlink" Target="https://www.ncbi.nlm.nih.gov/pubmed/?term=Chakraborty%20S%5BAuthor%5D&amp;cauthor=true&amp;cauthor_uid=29749704" TargetMode="External"/><Relationship Id="rId38" Type="http://schemas.openxmlformats.org/officeDocument/2006/relationships/hyperlink" Target="https://www.ncbi.nlm.nih.gov/pubmed/?term=Kundu%20M%5BAuthor%5D&amp;cauthor=true&amp;cauthor_uid=29749704" TargetMode="External"/><Relationship Id="rId46" Type="http://schemas.openxmlformats.org/officeDocument/2006/relationships/hyperlink" Target="http://www.pubfacts.com/author/Ranjeet+Kumar" TargetMode="External"/><Relationship Id="rId59" Type="http://schemas.openxmlformats.org/officeDocument/2006/relationships/hyperlink" Target="http://www.ncbi.nlm.nih.gov/pubmed/26849945" TargetMode="External"/><Relationship Id="rId67" Type="http://schemas.openxmlformats.org/officeDocument/2006/relationships/hyperlink" Target="http://www.pubfacts.com/author/Pushpa+Gupta" TargetMode="External"/><Relationship Id="rId20" Type="http://schemas.openxmlformats.org/officeDocument/2006/relationships/hyperlink" Target="http://en.wikipedia.org/wiki/Laws" TargetMode="External"/><Relationship Id="rId41" Type="http://schemas.openxmlformats.org/officeDocument/2006/relationships/hyperlink" Target="https://www.ncbi.nlm.nih.gov/pubmed/29967633" TargetMode="External"/><Relationship Id="rId54" Type="http://schemas.openxmlformats.org/officeDocument/2006/relationships/hyperlink" Target="http://www.ncbi.nlm.nih.gov/pubmed/?term=Vasudevan%20M%5BAuthor%5D&amp;cauthor=true&amp;cauthor_uid=27494525" TargetMode="External"/><Relationship Id="rId62" Type="http://schemas.openxmlformats.org/officeDocument/2006/relationships/hyperlink" Target="http://www.pubfacts.com/author/Manish+Kumar" TargetMode="External"/><Relationship Id="rId70" Type="http://schemas.openxmlformats.org/officeDocument/2006/relationships/hyperlink" Target="http://www.pubfacts.com/detail/25683052/MicroRNA-let-7-Modulates-the-Immune-Response-to-Mycobacterium-tuberculosis-Infection-via-Control-of-" TargetMode="External"/><Relationship Id="rId75" Type="http://schemas.openxmlformats.org/officeDocument/2006/relationships/hyperlink" Target="http://www.ajpcr.com/Vol6Issue2/1647.pdf" TargetMode="External"/><Relationship Id="rId83" Type="http://schemas.openxmlformats.org/officeDocument/2006/relationships/hyperlink" Target="http://www.ncbi.nlm.nih.gov/pubmed/22712528"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7.emf"/><Relationship Id="rId23" Type="http://schemas.openxmlformats.org/officeDocument/2006/relationships/hyperlink" Target="http://www.jimmunol.org/content/202/3/827" TargetMode="External"/><Relationship Id="rId28" Type="http://schemas.openxmlformats.org/officeDocument/2006/relationships/hyperlink" Target="https://www.ncbi.nlm.nih.gov/pubmed/30170097" TargetMode="External"/><Relationship Id="rId36" Type="http://schemas.openxmlformats.org/officeDocument/2006/relationships/hyperlink" Target="https://www.ncbi.nlm.nih.gov/pubmed/?term=Mukhopadhyay%20AK%5BAuthor%5D&amp;cauthor=true&amp;cauthor_uid=29749704" TargetMode="External"/><Relationship Id="rId49" Type="http://schemas.openxmlformats.org/officeDocument/2006/relationships/hyperlink" Target="http://www.ncbi.nlm.nih.gov/pubmed/?term=Sanyal%20S%5BAuthor%5D&amp;cauthor=true&amp;cauthor_uid=27494525" TargetMode="External"/><Relationship Id="rId57" Type="http://schemas.openxmlformats.org/officeDocument/2006/relationships/hyperlink" Target="https://www.ncbi.nlm.nih.gov/pubmed/27639336" TargetMode="External"/><Relationship Id="rId10" Type="http://schemas.openxmlformats.org/officeDocument/2006/relationships/image" Target="media/image3.emf"/><Relationship Id="rId31" Type="http://schemas.openxmlformats.org/officeDocument/2006/relationships/hyperlink" Target="https://www.ncbi.nlm.nih.gov/pubmed/?term=Kumar%20M%5BAuthor%5D&amp;cauthor=true&amp;cauthor_uid=29749704" TargetMode="External"/><Relationship Id="rId44" Type="http://schemas.openxmlformats.org/officeDocument/2006/relationships/hyperlink" Target="https://scholar.google.co.in/citations?view_op=view_citation&amp;hl=en&amp;user=sWruwcMAAAAJ&amp;cstart=40&amp;citation_for_view=sWruwcMAAAAJ:blknAaTinKkC" TargetMode="External"/><Relationship Id="rId52" Type="http://schemas.openxmlformats.org/officeDocument/2006/relationships/hyperlink" Target="http://www.ncbi.nlm.nih.gov/pubmed/?term=Das%20PP%5BAuthor%5D&amp;cauthor=true&amp;cauthor_uid=27494525" TargetMode="External"/><Relationship Id="rId60" Type="http://schemas.openxmlformats.org/officeDocument/2006/relationships/hyperlink" Target="http://www.ncbi.nlm.nih.gov/pubmed/26513648" TargetMode="External"/><Relationship Id="rId65" Type="http://schemas.openxmlformats.org/officeDocument/2006/relationships/hyperlink" Target="http://www.pubfacts.com/author/Arijita+Subuddhi" TargetMode="External"/><Relationship Id="rId73" Type="http://schemas.openxmlformats.org/officeDocument/2006/relationships/hyperlink" Target="http://www.ncbi.nlm.nih.gov/pubmed/25473595" TargetMode="External"/><Relationship Id="rId78" Type="http://schemas.openxmlformats.org/officeDocument/2006/relationships/hyperlink" Target="http://www.ncbi.nlm.nih.gov/pubmed?term=Kumar%20M%5BAuthor%5D&amp;cauthor=true&amp;cauthor_uid=22712528" TargetMode="External"/><Relationship Id="rId81" Type="http://schemas.openxmlformats.org/officeDocument/2006/relationships/hyperlink" Target="http://www.ncbi.nlm.nih.gov/pubmed?term=Sharma%20P%5BAuthor%5D&amp;cauthor=true&amp;cauthor_uid=2271252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F381C-6426-40A8-A371-092ADFE95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18</Pages>
  <Words>7850</Words>
  <Characters>44747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Kuladip Jana</dc:creator>
  <cp:keywords/>
  <dc:description/>
  <cp:lastModifiedBy>K</cp:lastModifiedBy>
  <cp:revision>17</cp:revision>
  <cp:lastPrinted>2018-07-04T10:11:00Z</cp:lastPrinted>
  <dcterms:created xsi:type="dcterms:W3CDTF">2017-03-31T05:44:00Z</dcterms:created>
  <dcterms:modified xsi:type="dcterms:W3CDTF">2019-03-07T09:08:00Z</dcterms:modified>
</cp:coreProperties>
</file>